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3DDBF" w14:textId="74415837" w:rsidR="001A5A1C" w:rsidRPr="00D66ABC" w:rsidRDefault="001A5A1C" w:rsidP="00575571">
      <w:pPr>
        <w:spacing w:after="0" w:line="360" w:lineRule="auto"/>
        <w:jc w:val="center"/>
        <w:rPr>
          <w:rFonts w:ascii="Times New Roman" w:eastAsia="Times New Roman" w:hAnsi="Times New Roman" w:cs="Times New Roman"/>
          <w:b/>
          <w:bCs/>
          <w:iCs w:val="0"/>
          <w:color w:val="002060"/>
          <w:sz w:val="32"/>
          <w:szCs w:val="32"/>
          <w:u w:val="single"/>
          <w:lang w:val="en-US" w:eastAsia="en-US"/>
        </w:rPr>
      </w:pPr>
      <w:r w:rsidRPr="00D66ABC">
        <w:rPr>
          <w:rFonts w:ascii="Times New Roman" w:eastAsia="Times New Roman" w:hAnsi="Times New Roman" w:cs="Times New Roman"/>
          <w:b/>
          <w:bCs/>
          <w:iCs w:val="0"/>
          <w:color w:val="002060"/>
          <w:sz w:val="32"/>
          <w:szCs w:val="32"/>
          <w:u w:val="single"/>
          <w:lang w:val="en-US" w:eastAsia="en-US"/>
        </w:rPr>
        <w:t xml:space="preserve">Invitation </w:t>
      </w:r>
      <w:r w:rsidR="00191E42" w:rsidRPr="00D66ABC">
        <w:rPr>
          <w:rFonts w:ascii="Times New Roman" w:eastAsia="Times New Roman" w:hAnsi="Times New Roman" w:cs="Times New Roman"/>
          <w:b/>
          <w:bCs/>
          <w:iCs w:val="0"/>
          <w:color w:val="002060"/>
          <w:sz w:val="32"/>
          <w:szCs w:val="32"/>
          <w:u w:val="single"/>
          <w:lang w:val="en-US" w:eastAsia="en-US"/>
        </w:rPr>
        <w:t>to</w:t>
      </w:r>
      <w:r w:rsidRPr="00D66ABC">
        <w:rPr>
          <w:rFonts w:ascii="Times New Roman" w:eastAsia="Times New Roman" w:hAnsi="Times New Roman" w:cs="Times New Roman"/>
          <w:b/>
          <w:bCs/>
          <w:iCs w:val="0"/>
          <w:color w:val="002060"/>
          <w:sz w:val="32"/>
          <w:szCs w:val="32"/>
          <w:u w:val="single"/>
          <w:lang w:val="en-US" w:eastAsia="en-US"/>
        </w:rPr>
        <w:t xml:space="preserve"> Bid (Tender)</w:t>
      </w:r>
    </w:p>
    <w:p w14:paraId="596EB4F6" w14:textId="77777777" w:rsidR="001A5A1C" w:rsidRPr="00D66ABC" w:rsidRDefault="001A5A1C" w:rsidP="001A5A1C">
      <w:pPr>
        <w:spacing w:after="0"/>
        <w:jc w:val="left"/>
        <w:rPr>
          <w:rFonts w:ascii="Times New Roman" w:eastAsia="Times New Roman" w:hAnsi="Times New Roman" w:cs="Times New Roman"/>
          <w:b/>
          <w:bCs/>
          <w:iCs w:val="0"/>
          <w:color w:val="000000"/>
          <w:sz w:val="22"/>
          <w:szCs w:val="22"/>
          <w:u w:val="single"/>
          <w:lang w:val="en-US" w:eastAsia="en-US"/>
        </w:rPr>
      </w:pPr>
    </w:p>
    <w:p w14:paraId="072133A3" w14:textId="5626049F" w:rsidR="001A5A1C" w:rsidRPr="00D66ABC" w:rsidRDefault="001A5A1C" w:rsidP="00446F40">
      <w:p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b/>
          <w:bCs/>
          <w:iCs w:val="0"/>
          <w:sz w:val="22"/>
          <w:szCs w:val="22"/>
          <w:lang w:val="en-US" w:eastAsia="en-US"/>
        </w:rPr>
        <w:t>SWEDO</w:t>
      </w:r>
      <w:r w:rsidRPr="00D66ABC">
        <w:rPr>
          <w:rFonts w:ascii="Times New Roman" w:eastAsia="Times New Roman" w:hAnsi="Times New Roman" w:cs="Times New Roman"/>
          <w:iCs w:val="0"/>
          <w:sz w:val="22"/>
          <w:szCs w:val="22"/>
          <w:lang w:val="en-US" w:eastAsia="en-US"/>
        </w:rPr>
        <w:t xml:space="preserve">, the Swedish Development Aid Organization, invites </w:t>
      </w:r>
      <w:r w:rsidR="006B1626" w:rsidRPr="00D66ABC">
        <w:rPr>
          <w:rFonts w:ascii="Times New Roman" w:eastAsia="Times New Roman" w:hAnsi="Times New Roman" w:cs="Times New Roman"/>
          <w:iCs w:val="0"/>
          <w:sz w:val="22"/>
          <w:szCs w:val="22"/>
          <w:lang w:val="en-US" w:eastAsia="en-US"/>
        </w:rPr>
        <w:t>qualified contractors and individuals</w:t>
      </w:r>
      <w:r w:rsidRPr="00D66ABC">
        <w:rPr>
          <w:rFonts w:ascii="Times New Roman" w:eastAsia="Times New Roman" w:hAnsi="Times New Roman" w:cs="Times New Roman"/>
          <w:iCs w:val="0"/>
          <w:sz w:val="22"/>
          <w:szCs w:val="22"/>
          <w:lang w:val="en-US" w:eastAsia="en-US"/>
        </w:rPr>
        <w:t xml:space="preserve"> to submit your bid/</w:t>
      </w:r>
      <w:r w:rsidRPr="00FA62B4">
        <w:rPr>
          <w:rFonts w:ascii="Times New Roman" w:eastAsia="Times New Roman" w:hAnsi="Times New Roman" w:cs="Times New Roman"/>
          <w:iCs w:val="0"/>
          <w:sz w:val="22"/>
          <w:szCs w:val="22"/>
          <w:lang w:val="en-US" w:eastAsia="en-US"/>
        </w:rPr>
        <w:t xml:space="preserve">tender for </w:t>
      </w:r>
      <w:r w:rsidR="00464E7B" w:rsidRPr="00FA62B4">
        <w:rPr>
          <w:rFonts w:ascii="Times New Roman" w:eastAsia="Times New Roman" w:hAnsi="Times New Roman" w:cs="Times New Roman"/>
          <w:b/>
          <w:bCs/>
          <w:iCs w:val="0"/>
          <w:color w:val="000000"/>
          <w:sz w:val="22"/>
          <w:szCs w:val="22"/>
          <w:lang w:val="en-US" w:eastAsia="en-US"/>
        </w:rPr>
        <w:t>Construction of Administrative Unit Caravans</w:t>
      </w:r>
      <w:r w:rsidR="00464E7B" w:rsidRPr="00FA62B4">
        <w:rPr>
          <w:rFonts w:ascii="Times New Roman" w:eastAsia="Times New Roman" w:hAnsi="Times New Roman" w:cs="Times New Roman"/>
          <w:iCs w:val="0"/>
          <w:sz w:val="22"/>
          <w:szCs w:val="22"/>
          <w:lang w:val="en-US" w:eastAsia="en-US"/>
        </w:rPr>
        <w:t xml:space="preserve"> </w:t>
      </w:r>
      <w:bookmarkStart w:id="0" w:name="_GoBack"/>
      <w:bookmarkEnd w:id="0"/>
      <w:r w:rsidR="005F61A6" w:rsidRPr="00FA62B4">
        <w:rPr>
          <w:rFonts w:ascii="Times New Roman" w:eastAsia="Times New Roman" w:hAnsi="Times New Roman" w:cs="Times New Roman"/>
          <w:iCs w:val="0"/>
          <w:sz w:val="22"/>
          <w:szCs w:val="22"/>
          <w:lang w:val="en-US" w:eastAsia="en-US"/>
        </w:rPr>
        <w:t>as</w:t>
      </w:r>
      <w:r w:rsidRPr="00FA62B4">
        <w:rPr>
          <w:rFonts w:ascii="Times New Roman" w:eastAsia="Times New Roman" w:hAnsi="Times New Roman" w:cs="Times New Roman"/>
          <w:iCs w:val="0"/>
          <w:sz w:val="22"/>
          <w:szCs w:val="22"/>
          <w:lang w:val="en-US" w:eastAsia="en-US"/>
        </w:rPr>
        <w:t xml:space="preserve"> per</w:t>
      </w:r>
      <w:r w:rsidRPr="00D66ABC">
        <w:rPr>
          <w:rFonts w:ascii="Times New Roman" w:eastAsia="Times New Roman" w:hAnsi="Times New Roman" w:cs="Times New Roman"/>
          <w:iCs w:val="0"/>
          <w:sz w:val="22"/>
          <w:szCs w:val="22"/>
          <w:lang w:val="en-US" w:eastAsia="en-US"/>
        </w:rPr>
        <w:t xml:space="preserve"> the</w:t>
      </w:r>
      <w:r w:rsidRPr="00D66ABC">
        <w:rPr>
          <w:rFonts w:ascii="Times New Roman" w:eastAsia="Times New Roman" w:hAnsi="Times New Roman" w:cs="Times New Roman"/>
          <w:iCs w:val="0"/>
          <w:color w:val="000000"/>
          <w:sz w:val="22"/>
          <w:szCs w:val="22"/>
          <w:lang w:val="en-US" w:eastAsia="en-US"/>
        </w:rPr>
        <w:t xml:space="preserve"> information mentioned below:</w:t>
      </w:r>
    </w:p>
    <w:p w14:paraId="1FC6A7C5" w14:textId="77777777" w:rsidR="001A5A1C" w:rsidRPr="00D66ABC" w:rsidRDefault="001A5A1C" w:rsidP="001A5A1C">
      <w:pPr>
        <w:spacing w:after="0"/>
        <w:jc w:val="left"/>
        <w:rPr>
          <w:rFonts w:ascii="Times New Roman" w:eastAsia="Times New Roman" w:hAnsi="Times New Roman" w:cs="Times New Roman"/>
          <w:iCs w:val="0"/>
          <w:color w:val="000000"/>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97"/>
        <w:gridCol w:w="5013"/>
      </w:tblGrid>
      <w:tr w:rsidR="001A5A1C" w:rsidRPr="00D66ABC" w14:paraId="72F14DBC" w14:textId="77777777" w:rsidTr="00464E7B">
        <w:trPr>
          <w:trHeight w:val="377"/>
        </w:trPr>
        <w:tc>
          <w:tcPr>
            <w:tcW w:w="5000" w:type="pct"/>
            <w:gridSpan w:val="2"/>
            <w:shd w:val="clear" w:color="auto" w:fill="FFFFFF"/>
            <w:vAlign w:val="center"/>
          </w:tcPr>
          <w:p w14:paraId="231EE2D8" w14:textId="77777777" w:rsidR="001A5A1C" w:rsidRPr="00D66ABC" w:rsidRDefault="001A5A1C" w:rsidP="00464E7B">
            <w:pPr>
              <w:spacing w:after="0"/>
              <w:jc w:val="center"/>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b/>
                <w:bCs/>
                <w:iCs w:val="0"/>
                <w:color w:val="000000"/>
                <w:sz w:val="22"/>
                <w:szCs w:val="22"/>
                <w:lang w:val="en-US" w:eastAsia="en-US"/>
              </w:rPr>
              <w:t>Information table</w:t>
            </w:r>
          </w:p>
        </w:tc>
      </w:tr>
      <w:tr w:rsidR="001A5A1C" w:rsidRPr="00D66ABC" w14:paraId="61FE4FE8" w14:textId="77777777" w:rsidTr="00464E7B">
        <w:trPr>
          <w:trHeight w:val="333"/>
        </w:trPr>
        <w:tc>
          <w:tcPr>
            <w:tcW w:w="2218" w:type="pct"/>
            <w:shd w:val="clear" w:color="auto" w:fill="FFFFFF"/>
          </w:tcPr>
          <w:p w14:paraId="42C96293" w14:textId="04F73A0C" w:rsidR="001A5A1C" w:rsidRPr="00D66ABC" w:rsidRDefault="001A5A1C" w:rsidP="001A5A1C">
            <w:pPr>
              <w:spacing w:after="0"/>
              <w:jc w:val="left"/>
              <w:rPr>
                <w:rFonts w:ascii="Times New Roman" w:eastAsia="Times New Roman" w:hAnsi="Times New Roman" w:cs="Times New Roman"/>
                <w:b/>
                <w:bCs/>
                <w:iCs w:val="0"/>
                <w:color w:val="000000"/>
                <w:sz w:val="22"/>
                <w:szCs w:val="22"/>
                <w:highlight w:val="yellow"/>
                <w:lang w:val="en-US" w:eastAsia="en-US"/>
              </w:rPr>
            </w:pPr>
            <w:r w:rsidRPr="00D66ABC">
              <w:rPr>
                <w:rFonts w:ascii="Times New Roman" w:eastAsia="Times New Roman" w:hAnsi="Times New Roman" w:cs="Times New Roman"/>
                <w:b/>
                <w:bCs/>
                <w:iCs w:val="0"/>
                <w:color w:val="000000"/>
                <w:sz w:val="22"/>
                <w:szCs w:val="22"/>
                <w:lang w:val="en-US" w:eastAsia="en-US"/>
              </w:rPr>
              <w:t>Project Code</w:t>
            </w:r>
            <w:r w:rsidR="00464E7B" w:rsidRPr="00D66ABC">
              <w:rPr>
                <w:rFonts w:ascii="Times New Roman" w:eastAsia="Times New Roman" w:hAnsi="Times New Roman" w:cs="Times New Roman"/>
                <w:b/>
                <w:bCs/>
                <w:iCs w:val="0"/>
                <w:color w:val="000000"/>
                <w:sz w:val="22"/>
                <w:szCs w:val="22"/>
                <w:lang w:val="en-US" w:eastAsia="en-US"/>
              </w:rPr>
              <w:t>:</w:t>
            </w:r>
          </w:p>
        </w:tc>
        <w:tc>
          <w:tcPr>
            <w:tcW w:w="2782" w:type="pct"/>
            <w:shd w:val="clear" w:color="auto" w:fill="FFFFFF"/>
          </w:tcPr>
          <w:p w14:paraId="42D78B0D" w14:textId="652DFE76" w:rsidR="001A5A1C" w:rsidRPr="00D66ABC" w:rsidRDefault="00850745" w:rsidP="000E621D">
            <w:pPr>
              <w:spacing w:after="0"/>
              <w:jc w:val="left"/>
              <w:rPr>
                <w:rFonts w:ascii="Times New Roman" w:eastAsia="Times New Roman" w:hAnsi="Times New Roman" w:cs="Times New Roman"/>
                <w:iCs w:val="0"/>
                <w:color w:val="000000"/>
                <w:sz w:val="22"/>
                <w:szCs w:val="22"/>
                <w:lang w:val="en-US" w:eastAsia="en-US"/>
              </w:rPr>
            </w:pPr>
            <w:r>
              <w:rPr>
                <w:rFonts w:ascii="Times New Roman" w:eastAsia="Times New Roman" w:hAnsi="Times New Roman" w:cs="Times New Roman"/>
                <w:iCs w:val="0"/>
                <w:color w:val="000000"/>
                <w:sz w:val="22"/>
                <w:szCs w:val="22"/>
                <w:lang w:val="en-US" w:eastAsia="en-US"/>
              </w:rPr>
              <w:t>4</w:t>
            </w:r>
            <w:r w:rsidR="001A5A1C" w:rsidRPr="00D66ABC">
              <w:rPr>
                <w:rFonts w:ascii="Times New Roman" w:eastAsia="Times New Roman" w:hAnsi="Times New Roman" w:cs="Times New Roman"/>
                <w:iCs w:val="0"/>
                <w:color w:val="000000"/>
                <w:sz w:val="22"/>
                <w:szCs w:val="22"/>
                <w:lang w:val="en-US" w:eastAsia="en-US"/>
              </w:rPr>
              <w:t>/</w:t>
            </w:r>
            <w:r w:rsidR="004B03F2" w:rsidRPr="00D66ABC">
              <w:rPr>
                <w:rFonts w:ascii="Times New Roman" w:eastAsia="Times New Roman" w:hAnsi="Times New Roman" w:cs="Times New Roman"/>
                <w:iCs w:val="0"/>
                <w:color w:val="000000"/>
                <w:sz w:val="22"/>
                <w:szCs w:val="22"/>
                <w:lang w:val="en-US" w:eastAsia="en-US"/>
              </w:rPr>
              <w:t>S</w:t>
            </w:r>
            <w:r w:rsidR="000E621D" w:rsidRPr="00D66ABC">
              <w:rPr>
                <w:rFonts w:ascii="Times New Roman" w:eastAsia="Times New Roman" w:hAnsi="Times New Roman" w:cs="Times New Roman"/>
                <w:iCs w:val="0"/>
                <w:color w:val="000000"/>
                <w:sz w:val="22"/>
                <w:szCs w:val="22"/>
                <w:lang w:val="en-US" w:eastAsia="en-US"/>
              </w:rPr>
              <w:t>WEDO</w:t>
            </w:r>
            <w:r w:rsidR="001A5A1C" w:rsidRPr="00D66ABC">
              <w:rPr>
                <w:rFonts w:ascii="Times New Roman" w:eastAsia="Times New Roman" w:hAnsi="Times New Roman" w:cs="Times New Roman"/>
                <w:iCs w:val="0"/>
                <w:color w:val="000000"/>
                <w:sz w:val="22"/>
                <w:szCs w:val="22"/>
                <w:lang w:val="en-US" w:eastAsia="en-US"/>
              </w:rPr>
              <w:t>/</w:t>
            </w:r>
            <w:r w:rsidR="00464E7B" w:rsidRPr="00D66ABC">
              <w:rPr>
                <w:rFonts w:ascii="Times New Roman" w:eastAsia="Times New Roman" w:hAnsi="Times New Roman" w:cs="Times New Roman"/>
                <w:iCs w:val="0"/>
                <w:color w:val="000000"/>
                <w:sz w:val="22"/>
                <w:szCs w:val="22"/>
                <w:lang w:val="en-US" w:eastAsia="en-US"/>
              </w:rPr>
              <w:t>SYR</w:t>
            </w:r>
            <w:r w:rsidR="001A5A1C" w:rsidRPr="00D66ABC">
              <w:rPr>
                <w:rFonts w:ascii="Times New Roman" w:eastAsia="Times New Roman" w:hAnsi="Times New Roman" w:cs="Times New Roman"/>
                <w:iCs w:val="0"/>
                <w:color w:val="000000"/>
                <w:sz w:val="22"/>
                <w:szCs w:val="22"/>
                <w:lang w:val="en-US" w:eastAsia="en-US"/>
              </w:rPr>
              <w:t>/</w:t>
            </w:r>
            <w:r w:rsidR="00446F40" w:rsidRPr="00D66ABC">
              <w:rPr>
                <w:rFonts w:ascii="Times New Roman" w:eastAsia="Times New Roman" w:hAnsi="Times New Roman" w:cs="Times New Roman"/>
                <w:iCs w:val="0"/>
                <w:color w:val="000000"/>
                <w:sz w:val="22"/>
                <w:szCs w:val="22"/>
                <w:lang w:val="en-US" w:eastAsia="en-US"/>
              </w:rPr>
              <w:t>2</w:t>
            </w:r>
            <w:r w:rsidR="000E621D" w:rsidRPr="00D66ABC">
              <w:rPr>
                <w:rFonts w:ascii="Times New Roman" w:eastAsia="Times New Roman" w:hAnsi="Times New Roman" w:cs="Times New Roman"/>
                <w:iCs w:val="0"/>
                <w:color w:val="000000"/>
                <w:sz w:val="22"/>
                <w:szCs w:val="22"/>
                <w:lang w:val="en-US" w:eastAsia="en-US"/>
              </w:rPr>
              <w:t>2</w:t>
            </w:r>
          </w:p>
        </w:tc>
      </w:tr>
      <w:tr w:rsidR="001A5A1C" w:rsidRPr="00D66ABC" w14:paraId="32276140" w14:textId="77777777" w:rsidTr="00464E7B">
        <w:trPr>
          <w:trHeight w:val="333"/>
        </w:trPr>
        <w:tc>
          <w:tcPr>
            <w:tcW w:w="2218" w:type="pct"/>
            <w:shd w:val="clear" w:color="auto" w:fill="FFFFFF"/>
          </w:tcPr>
          <w:p w14:paraId="744C5D7B" w14:textId="66A28C8F" w:rsidR="001A5A1C" w:rsidRPr="00FA62B4" w:rsidRDefault="001A5A1C" w:rsidP="001A5A1C">
            <w:pPr>
              <w:spacing w:after="0"/>
              <w:jc w:val="left"/>
              <w:rPr>
                <w:rFonts w:ascii="Times New Roman" w:eastAsia="Times New Roman" w:hAnsi="Times New Roman" w:cs="Times New Roman"/>
                <w:b/>
                <w:bCs/>
                <w:iCs w:val="0"/>
                <w:color w:val="000000"/>
                <w:sz w:val="22"/>
                <w:szCs w:val="22"/>
                <w:lang w:val="en-US" w:eastAsia="en-US"/>
              </w:rPr>
            </w:pPr>
            <w:r w:rsidRPr="00FA62B4">
              <w:rPr>
                <w:rFonts w:ascii="Times New Roman" w:eastAsia="Times New Roman" w:hAnsi="Times New Roman" w:cs="Times New Roman"/>
                <w:b/>
                <w:bCs/>
                <w:iCs w:val="0"/>
                <w:color w:val="000000"/>
                <w:sz w:val="22"/>
                <w:szCs w:val="22"/>
                <w:lang w:val="en-US" w:eastAsia="en-US"/>
              </w:rPr>
              <w:t>Project Name</w:t>
            </w:r>
            <w:r w:rsidR="00464E7B" w:rsidRPr="00FA62B4">
              <w:rPr>
                <w:rFonts w:ascii="Times New Roman" w:eastAsia="Times New Roman" w:hAnsi="Times New Roman" w:cs="Times New Roman"/>
                <w:b/>
                <w:bCs/>
                <w:iCs w:val="0"/>
                <w:color w:val="000000"/>
                <w:sz w:val="22"/>
                <w:szCs w:val="22"/>
                <w:lang w:val="en-US" w:eastAsia="en-US"/>
              </w:rPr>
              <w:t>:</w:t>
            </w:r>
          </w:p>
        </w:tc>
        <w:tc>
          <w:tcPr>
            <w:tcW w:w="2782" w:type="pct"/>
            <w:shd w:val="clear" w:color="auto" w:fill="FFFFFF"/>
          </w:tcPr>
          <w:p w14:paraId="30AB2E99" w14:textId="504F7DE5" w:rsidR="001A5A1C" w:rsidRPr="00FA62B4" w:rsidRDefault="00464E7B" w:rsidP="001A5A1C">
            <w:pPr>
              <w:spacing w:after="0"/>
              <w:jc w:val="left"/>
              <w:rPr>
                <w:rFonts w:ascii="Times New Roman" w:eastAsia="Times New Roman" w:hAnsi="Times New Roman" w:cs="Times New Roman"/>
                <w:iCs w:val="0"/>
                <w:color w:val="000000"/>
                <w:sz w:val="22"/>
                <w:szCs w:val="22"/>
                <w:lang w:val="en-US" w:eastAsia="en-US"/>
              </w:rPr>
            </w:pPr>
            <w:r w:rsidRPr="00FA62B4">
              <w:rPr>
                <w:rFonts w:ascii="Times New Roman" w:eastAsia="Times New Roman" w:hAnsi="Times New Roman" w:cs="Times New Roman"/>
                <w:b/>
                <w:bCs/>
                <w:iCs w:val="0"/>
                <w:color w:val="000000"/>
                <w:sz w:val="22"/>
                <w:szCs w:val="22"/>
                <w:lang w:val="en-US" w:eastAsia="en-US"/>
              </w:rPr>
              <w:t>Construction of Administrative Unit Caravans</w:t>
            </w:r>
          </w:p>
        </w:tc>
      </w:tr>
      <w:tr w:rsidR="001A5A1C" w:rsidRPr="000015EA" w14:paraId="42DD4278" w14:textId="77777777" w:rsidTr="00464E7B">
        <w:trPr>
          <w:trHeight w:val="377"/>
        </w:trPr>
        <w:tc>
          <w:tcPr>
            <w:tcW w:w="2218" w:type="pct"/>
            <w:shd w:val="clear" w:color="auto" w:fill="FFFFFF"/>
          </w:tcPr>
          <w:p w14:paraId="2BCA9A89" w14:textId="11C8FD1A" w:rsidR="001A5A1C" w:rsidRPr="00D66ABC" w:rsidRDefault="001A5A1C" w:rsidP="001A5A1C">
            <w:pPr>
              <w:spacing w:after="0"/>
              <w:jc w:val="left"/>
              <w:rPr>
                <w:rFonts w:ascii="Times New Roman" w:eastAsia="Times New Roman" w:hAnsi="Times New Roman" w:cs="Times New Roman"/>
                <w:b/>
                <w:bCs/>
                <w:iCs w:val="0"/>
                <w:color w:val="000000"/>
                <w:sz w:val="22"/>
                <w:szCs w:val="22"/>
                <w:lang w:val="en-US" w:eastAsia="en-US"/>
              </w:rPr>
            </w:pPr>
            <w:r w:rsidRPr="00D66ABC">
              <w:rPr>
                <w:rFonts w:ascii="Times New Roman" w:eastAsia="Times New Roman" w:hAnsi="Times New Roman" w:cs="Times New Roman"/>
                <w:b/>
                <w:bCs/>
                <w:iCs w:val="0"/>
                <w:color w:val="000000"/>
                <w:sz w:val="22"/>
                <w:szCs w:val="22"/>
                <w:lang w:val="en-US" w:eastAsia="en-US"/>
              </w:rPr>
              <w:t>Location of the project</w:t>
            </w:r>
            <w:r w:rsidR="00464E7B" w:rsidRPr="00D66ABC">
              <w:rPr>
                <w:rFonts w:ascii="Times New Roman" w:eastAsia="Times New Roman" w:hAnsi="Times New Roman" w:cs="Times New Roman"/>
                <w:b/>
                <w:bCs/>
                <w:iCs w:val="0"/>
                <w:color w:val="000000"/>
                <w:sz w:val="22"/>
                <w:szCs w:val="22"/>
                <w:lang w:val="en-US" w:eastAsia="en-US"/>
              </w:rPr>
              <w:t>:</w:t>
            </w:r>
          </w:p>
        </w:tc>
        <w:tc>
          <w:tcPr>
            <w:tcW w:w="2782" w:type="pct"/>
            <w:shd w:val="clear" w:color="auto" w:fill="FFFFFF"/>
          </w:tcPr>
          <w:p w14:paraId="16973BC9" w14:textId="55FB22DD" w:rsidR="001A5A1C" w:rsidRPr="000015EA" w:rsidRDefault="00850745" w:rsidP="001A5A1C">
            <w:pPr>
              <w:spacing w:after="0"/>
              <w:jc w:val="left"/>
              <w:rPr>
                <w:rFonts w:ascii="Times New Roman" w:eastAsia="Times New Roman" w:hAnsi="Times New Roman" w:cs="Times New Roman"/>
                <w:iCs w:val="0"/>
                <w:color w:val="000000"/>
                <w:sz w:val="22"/>
                <w:szCs w:val="22"/>
                <w:lang w:val="en-US" w:eastAsia="en-US"/>
              </w:rPr>
            </w:pPr>
            <w:r w:rsidRPr="000015EA">
              <w:rPr>
                <w:rFonts w:ascii="Times New Roman" w:eastAsia="Times New Roman" w:hAnsi="Times New Roman" w:cs="Times New Roman"/>
                <w:iCs w:val="0"/>
                <w:sz w:val="24"/>
                <w:szCs w:val="24"/>
                <w:lang w:val="en-US" w:eastAsia="en-US"/>
              </w:rPr>
              <w:t>8</w:t>
            </w:r>
            <w:r w:rsidR="00741FD7" w:rsidRPr="000015EA">
              <w:rPr>
                <w:rFonts w:ascii="Times New Roman" w:eastAsia="Times New Roman" w:hAnsi="Times New Roman" w:cs="Times New Roman"/>
                <w:iCs w:val="0"/>
                <w:sz w:val="24"/>
                <w:szCs w:val="24"/>
                <w:lang w:val="en-US" w:eastAsia="en-US"/>
              </w:rPr>
              <w:t xml:space="preserve"> villages at </w:t>
            </w:r>
            <w:proofErr w:type="spellStart"/>
            <w:r w:rsidR="00DE0A92" w:rsidRPr="000015EA">
              <w:rPr>
                <w:rFonts w:ascii="Times New Roman" w:eastAsia="Times New Roman" w:hAnsi="Times New Roman" w:cs="Times New Roman"/>
                <w:iCs w:val="0"/>
                <w:sz w:val="24"/>
                <w:szCs w:val="24"/>
                <w:lang w:val="en-US" w:eastAsia="en-US"/>
              </w:rPr>
              <w:t>A</w:t>
            </w:r>
            <w:r w:rsidR="00295E43" w:rsidRPr="000015EA">
              <w:rPr>
                <w:rFonts w:ascii="Times New Roman" w:eastAsia="Times New Roman" w:hAnsi="Times New Roman" w:cs="Times New Roman"/>
                <w:iCs w:val="0"/>
                <w:sz w:val="24"/>
                <w:szCs w:val="24"/>
                <w:lang w:val="en-US" w:eastAsia="en-US"/>
              </w:rPr>
              <w:t>r</w:t>
            </w:r>
            <w:proofErr w:type="spellEnd"/>
            <w:r w:rsidR="001A5A1C" w:rsidRPr="000015EA">
              <w:rPr>
                <w:rFonts w:ascii="Times New Roman" w:eastAsia="Times New Roman" w:hAnsi="Times New Roman" w:cs="Times New Roman"/>
                <w:iCs w:val="0"/>
                <w:sz w:val="24"/>
                <w:szCs w:val="24"/>
                <w:lang w:val="en-US" w:eastAsia="en-US"/>
              </w:rPr>
              <w:t xml:space="preserve"> </w:t>
            </w:r>
            <w:proofErr w:type="spellStart"/>
            <w:r w:rsidR="001A5A1C" w:rsidRPr="000015EA">
              <w:rPr>
                <w:rFonts w:ascii="Times New Roman" w:eastAsia="Times New Roman" w:hAnsi="Times New Roman" w:cs="Times New Roman"/>
                <w:iCs w:val="0"/>
                <w:sz w:val="24"/>
                <w:szCs w:val="24"/>
                <w:lang w:val="en-US" w:eastAsia="en-US"/>
              </w:rPr>
              <w:t>Raqqah</w:t>
            </w:r>
            <w:proofErr w:type="spellEnd"/>
            <w:r w:rsidR="000015EA" w:rsidRPr="000015EA">
              <w:rPr>
                <w:rFonts w:ascii="Times New Roman" w:eastAsia="Times New Roman" w:hAnsi="Times New Roman" w:cs="Times New Roman"/>
                <w:iCs w:val="0"/>
                <w:sz w:val="24"/>
                <w:szCs w:val="24"/>
                <w:lang w:val="en-US" w:eastAsia="en-US"/>
              </w:rPr>
              <w:t xml:space="preserve"> and</w:t>
            </w:r>
            <w:r w:rsidR="000015EA" w:rsidRPr="000015EA">
              <w:rPr>
                <w:rFonts w:asciiTheme="minorBidi" w:hAnsiTheme="minorBidi"/>
                <w:color w:val="000000"/>
                <w:sz w:val="18"/>
                <w:szCs w:val="18"/>
              </w:rPr>
              <w:t xml:space="preserve"> </w:t>
            </w:r>
            <w:proofErr w:type="spellStart"/>
            <w:r w:rsidR="000015EA" w:rsidRPr="000015EA">
              <w:rPr>
                <w:rFonts w:ascii="Times New Roman" w:eastAsia="Times New Roman" w:hAnsi="Times New Roman" w:cs="Times New Roman"/>
                <w:iCs w:val="0"/>
                <w:sz w:val="24"/>
                <w:szCs w:val="24"/>
                <w:lang w:val="en-US" w:eastAsia="en-US"/>
              </w:rPr>
              <w:t>Deir-ez-Zor</w:t>
            </w:r>
            <w:proofErr w:type="spellEnd"/>
            <w:r w:rsidR="00395939" w:rsidRPr="000015EA">
              <w:rPr>
                <w:rFonts w:ascii="Times New Roman" w:eastAsia="Times New Roman" w:hAnsi="Times New Roman" w:cs="Times New Roman"/>
                <w:iCs w:val="0"/>
                <w:sz w:val="24"/>
                <w:szCs w:val="24"/>
                <w:lang w:val="en-US" w:eastAsia="en-US"/>
              </w:rPr>
              <w:t>–</w:t>
            </w:r>
            <w:r w:rsidR="001A5A1C" w:rsidRPr="000015EA">
              <w:rPr>
                <w:rFonts w:ascii="Times New Roman" w:eastAsia="Times New Roman" w:hAnsi="Times New Roman" w:cs="Times New Roman"/>
                <w:iCs w:val="0"/>
                <w:sz w:val="24"/>
                <w:szCs w:val="24"/>
                <w:lang w:val="en-US" w:eastAsia="en-US"/>
              </w:rPr>
              <w:t xml:space="preserve"> </w:t>
            </w:r>
            <w:r w:rsidR="00DE0A92" w:rsidRPr="000015EA">
              <w:rPr>
                <w:rFonts w:ascii="Times New Roman" w:eastAsia="Times New Roman" w:hAnsi="Times New Roman" w:cs="Times New Roman"/>
                <w:iCs w:val="0"/>
                <w:sz w:val="24"/>
                <w:szCs w:val="24"/>
                <w:lang w:val="en-US" w:eastAsia="en-US"/>
              </w:rPr>
              <w:t>Syria</w:t>
            </w:r>
            <w:r w:rsidR="00395939" w:rsidRPr="000015EA">
              <w:rPr>
                <w:rFonts w:ascii="Times New Roman" w:eastAsia="Times New Roman" w:hAnsi="Times New Roman" w:cs="Times New Roman"/>
                <w:iCs w:val="0"/>
                <w:sz w:val="24"/>
                <w:szCs w:val="24"/>
                <w:lang w:val="en-US" w:eastAsia="en-US"/>
              </w:rPr>
              <w:t xml:space="preserve"> (Please refer to the attached table at the last page to learn the exact locations)</w:t>
            </w:r>
          </w:p>
        </w:tc>
      </w:tr>
      <w:tr w:rsidR="001A5A1C" w:rsidRPr="00FF3CD1" w14:paraId="73AE5FA7" w14:textId="77777777" w:rsidTr="00464E7B">
        <w:trPr>
          <w:trHeight w:val="350"/>
        </w:trPr>
        <w:tc>
          <w:tcPr>
            <w:tcW w:w="2218" w:type="pct"/>
            <w:shd w:val="clear" w:color="auto" w:fill="FFFFFF"/>
          </w:tcPr>
          <w:p w14:paraId="69DBD02D" w14:textId="699EF279" w:rsidR="001A5A1C" w:rsidRPr="00FA62B4" w:rsidRDefault="001A5A1C" w:rsidP="001A5A1C">
            <w:pPr>
              <w:spacing w:after="0"/>
              <w:jc w:val="left"/>
              <w:rPr>
                <w:rFonts w:ascii="Times New Roman" w:eastAsia="Times New Roman" w:hAnsi="Times New Roman" w:cs="Times New Roman"/>
                <w:b/>
                <w:bCs/>
                <w:iCs w:val="0"/>
                <w:color w:val="000000"/>
                <w:sz w:val="22"/>
                <w:szCs w:val="22"/>
                <w:lang w:val="en-US" w:eastAsia="en-US"/>
              </w:rPr>
            </w:pPr>
            <w:r w:rsidRPr="00FA62B4">
              <w:rPr>
                <w:rFonts w:ascii="Times New Roman" w:eastAsia="Times New Roman" w:hAnsi="Times New Roman" w:cs="Times New Roman"/>
                <w:b/>
                <w:bCs/>
                <w:iCs w:val="0"/>
                <w:color w:val="000000"/>
                <w:sz w:val="22"/>
                <w:szCs w:val="22"/>
                <w:lang w:val="en-US" w:eastAsia="en-US"/>
              </w:rPr>
              <w:t>Closing date and Time</w:t>
            </w:r>
            <w:r w:rsidR="00464E7B" w:rsidRPr="00FA62B4">
              <w:rPr>
                <w:rFonts w:ascii="Times New Roman" w:eastAsia="Times New Roman" w:hAnsi="Times New Roman" w:cs="Times New Roman"/>
                <w:b/>
                <w:bCs/>
                <w:iCs w:val="0"/>
                <w:color w:val="000000"/>
                <w:sz w:val="22"/>
                <w:szCs w:val="22"/>
                <w:lang w:val="en-US" w:eastAsia="en-US"/>
              </w:rPr>
              <w:t>:</w:t>
            </w:r>
          </w:p>
        </w:tc>
        <w:tc>
          <w:tcPr>
            <w:tcW w:w="2782" w:type="pct"/>
            <w:shd w:val="clear" w:color="auto" w:fill="FFFFFF"/>
          </w:tcPr>
          <w:p w14:paraId="30CE415D" w14:textId="651A5121" w:rsidR="001A5A1C" w:rsidRPr="00FF3CD1" w:rsidRDefault="00850745" w:rsidP="00FF3CD1">
            <w:pPr>
              <w:spacing w:after="0"/>
              <w:jc w:val="left"/>
              <w:rPr>
                <w:rFonts w:ascii="Times New Roman" w:eastAsia="Times New Roman" w:hAnsi="Times New Roman" w:cs="Times New Roman"/>
                <w:iCs w:val="0"/>
                <w:color w:val="000000"/>
                <w:sz w:val="22"/>
                <w:szCs w:val="22"/>
                <w:vertAlign w:val="superscript"/>
                <w:lang w:val="en-US" w:eastAsia="en-US"/>
              </w:rPr>
            </w:pPr>
            <w:r w:rsidRPr="00FF3CD1">
              <w:rPr>
                <w:rFonts w:ascii="Times New Roman" w:eastAsia="Times New Roman" w:hAnsi="Times New Roman" w:cs="Times New Roman"/>
                <w:iCs w:val="0"/>
                <w:color w:val="000000"/>
                <w:sz w:val="22"/>
                <w:szCs w:val="22"/>
                <w:lang w:val="en-US" w:eastAsia="en-US"/>
              </w:rPr>
              <w:t>Wednesday</w:t>
            </w:r>
            <w:r w:rsidR="001A5A1C" w:rsidRPr="00FF3CD1">
              <w:rPr>
                <w:rFonts w:ascii="Times New Roman" w:eastAsia="Times New Roman" w:hAnsi="Times New Roman" w:cs="Times New Roman"/>
                <w:iCs w:val="0"/>
                <w:color w:val="000000"/>
                <w:sz w:val="22"/>
                <w:szCs w:val="22"/>
                <w:lang w:val="en-US" w:eastAsia="en-US"/>
              </w:rPr>
              <w:t xml:space="preserve"> </w:t>
            </w:r>
            <w:r w:rsidR="00EC4021" w:rsidRPr="00FF3CD1">
              <w:rPr>
                <w:rFonts w:ascii="Times New Roman" w:eastAsia="Times New Roman" w:hAnsi="Times New Roman" w:cs="Times New Roman"/>
                <w:iCs w:val="0"/>
                <w:color w:val="000000"/>
                <w:sz w:val="22"/>
                <w:szCs w:val="22"/>
                <w:lang w:val="en-US" w:eastAsia="en-US"/>
              </w:rPr>
              <w:t>–</w:t>
            </w:r>
            <w:r w:rsidR="00FF3CD1" w:rsidRPr="00FF3CD1">
              <w:rPr>
                <w:rFonts w:ascii="Times New Roman" w:eastAsia="Times New Roman" w:hAnsi="Times New Roman" w:cs="Times New Roman"/>
                <w:iCs w:val="0"/>
                <w:color w:val="000000"/>
                <w:sz w:val="22"/>
                <w:szCs w:val="22"/>
                <w:lang w:val="en-US" w:eastAsia="en-US"/>
              </w:rPr>
              <w:t>31</w:t>
            </w:r>
            <w:r w:rsidR="00FF3CD1" w:rsidRPr="00FF3CD1">
              <w:rPr>
                <w:rFonts w:ascii="Times New Roman" w:eastAsia="Times New Roman" w:hAnsi="Times New Roman" w:cs="Times New Roman"/>
                <w:iCs w:val="0"/>
                <w:color w:val="000000"/>
                <w:sz w:val="22"/>
                <w:szCs w:val="22"/>
                <w:vertAlign w:val="superscript"/>
                <w:lang w:val="en-US" w:eastAsia="en-US"/>
              </w:rPr>
              <w:t>st</w:t>
            </w:r>
            <w:r w:rsidR="00005DE1" w:rsidRPr="00FF3CD1">
              <w:rPr>
                <w:rFonts w:ascii="Times New Roman" w:eastAsia="Times New Roman" w:hAnsi="Times New Roman" w:cs="Times New Roman"/>
                <w:iCs w:val="0"/>
                <w:color w:val="000000"/>
                <w:sz w:val="22"/>
                <w:szCs w:val="22"/>
                <w:vertAlign w:val="superscript"/>
                <w:lang w:val="en-US" w:eastAsia="en-US"/>
              </w:rPr>
              <w:t xml:space="preserve"> </w:t>
            </w:r>
            <w:r w:rsidR="001A5A1C" w:rsidRPr="00FF3CD1">
              <w:rPr>
                <w:rFonts w:ascii="Times New Roman" w:eastAsia="Times New Roman" w:hAnsi="Times New Roman" w:cs="Times New Roman"/>
                <w:iCs w:val="0"/>
                <w:color w:val="000000"/>
                <w:sz w:val="22"/>
                <w:szCs w:val="22"/>
                <w:lang w:val="en-US" w:eastAsia="en-US"/>
              </w:rPr>
              <w:t xml:space="preserve">of </w:t>
            </w:r>
            <w:r w:rsidRPr="00FF3CD1">
              <w:rPr>
                <w:rFonts w:ascii="Times New Roman" w:eastAsia="Times New Roman" w:hAnsi="Times New Roman" w:cs="Times New Roman"/>
                <w:iCs w:val="0"/>
                <w:color w:val="000000"/>
                <w:sz w:val="22"/>
                <w:szCs w:val="22"/>
                <w:lang w:val="en-US" w:eastAsia="en-US"/>
              </w:rPr>
              <w:t>August</w:t>
            </w:r>
            <w:r w:rsidR="00DE0A92" w:rsidRPr="00FF3CD1">
              <w:rPr>
                <w:rFonts w:ascii="Times New Roman" w:eastAsia="Times New Roman" w:hAnsi="Times New Roman" w:cs="Times New Roman"/>
                <w:iCs w:val="0"/>
                <w:color w:val="000000"/>
                <w:sz w:val="22"/>
                <w:szCs w:val="22"/>
                <w:lang w:val="en-US" w:eastAsia="en-US"/>
              </w:rPr>
              <w:t>, 20</w:t>
            </w:r>
            <w:r w:rsidR="00EC4021" w:rsidRPr="00FF3CD1">
              <w:rPr>
                <w:rFonts w:ascii="Times New Roman" w:eastAsia="Times New Roman" w:hAnsi="Times New Roman" w:cs="Times New Roman"/>
                <w:iCs w:val="0"/>
                <w:color w:val="000000"/>
                <w:sz w:val="22"/>
                <w:szCs w:val="22"/>
                <w:lang w:val="en-US" w:eastAsia="en-US"/>
              </w:rPr>
              <w:t>2</w:t>
            </w:r>
            <w:r w:rsidR="000E621D" w:rsidRPr="00FF3CD1">
              <w:rPr>
                <w:rFonts w:ascii="Times New Roman" w:eastAsia="Times New Roman" w:hAnsi="Times New Roman" w:cs="Times New Roman"/>
                <w:iCs w:val="0"/>
                <w:color w:val="000000"/>
                <w:sz w:val="22"/>
                <w:szCs w:val="22"/>
                <w:lang w:val="en-US" w:eastAsia="en-US"/>
              </w:rPr>
              <w:t>2</w:t>
            </w:r>
            <w:r w:rsidR="001A5A1C" w:rsidRPr="00FF3CD1">
              <w:rPr>
                <w:rFonts w:ascii="Times New Roman" w:eastAsia="Times New Roman" w:hAnsi="Times New Roman" w:cs="Times New Roman"/>
                <w:iCs w:val="0"/>
                <w:color w:val="000000"/>
                <w:sz w:val="22"/>
                <w:szCs w:val="22"/>
                <w:lang w:val="en-US" w:eastAsia="en-US"/>
              </w:rPr>
              <w:t xml:space="preserve"> at 11:59 </w:t>
            </w:r>
            <w:r w:rsidR="00B405B2" w:rsidRPr="00FF3CD1">
              <w:rPr>
                <w:rFonts w:ascii="Times New Roman" w:eastAsia="Times New Roman" w:hAnsi="Times New Roman" w:cs="Times New Roman"/>
                <w:iCs w:val="0"/>
                <w:color w:val="000000"/>
                <w:sz w:val="22"/>
                <w:szCs w:val="22"/>
                <w:lang w:val="en-US" w:eastAsia="en-US"/>
              </w:rPr>
              <w:t>AM</w:t>
            </w:r>
            <w:r w:rsidR="008B018A" w:rsidRPr="00FF3CD1">
              <w:rPr>
                <w:rFonts w:ascii="Times New Roman" w:eastAsia="Times New Roman" w:hAnsi="Times New Roman" w:cs="Times New Roman"/>
                <w:iCs w:val="0"/>
                <w:color w:val="000000"/>
                <w:sz w:val="22"/>
                <w:szCs w:val="22"/>
                <w:lang w:val="en-US" w:eastAsia="en-US"/>
              </w:rPr>
              <w:t xml:space="preserve"> </w:t>
            </w:r>
          </w:p>
        </w:tc>
      </w:tr>
      <w:tr w:rsidR="001A5A1C" w:rsidRPr="00D66ABC" w14:paraId="3BEBF9BD" w14:textId="77777777" w:rsidTr="00464E7B">
        <w:trPr>
          <w:trHeight w:val="350"/>
        </w:trPr>
        <w:tc>
          <w:tcPr>
            <w:tcW w:w="2218" w:type="pct"/>
            <w:shd w:val="clear" w:color="auto" w:fill="FFFFFF"/>
          </w:tcPr>
          <w:p w14:paraId="039885D4" w14:textId="06DE6A77" w:rsidR="001A5A1C" w:rsidRPr="00D66ABC" w:rsidRDefault="00464E7B" w:rsidP="001A5A1C">
            <w:pPr>
              <w:spacing w:after="0"/>
              <w:jc w:val="left"/>
              <w:rPr>
                <w:rFonts w:ascii="Times New Roman" w:eastAsia="Times New Roman" w:hAnsi="Times New Roman" w:cs="Times New Roman"/>
                <w:b/>
                <w:bCs/>
                <w:iCs w:val="0"/>
                <w:color w:val="000000"/>
                <w:sz w:val="22"/>
                <w:szCs w:val="22"/>
                <w:lang w:val="en-US" w:eastAsia="en-US"/>
              </w:rPr>
            </w:pPr>
            <w:r w:rsidRPr="00D66ABC">
              <w:rPr>
                <w:rFonts w:ascii="Times New Roman" w:eastAsia="Times New Roman" w:hAnsi="Times New Roman" w:cs="Times New Roman"/>
                <w:b/>
                <w:bCs/>
                <w:iCs w:val="0"/>
                <w:color w:val="000000"/>
                <w:sz w:val="22"/>
                <w:szCs w:val="22"/>
                <w:lang w:val="en-US" w:eastAsia="en-US"/>
              </w:rPr>
              <w:t>Tender Submission Instructions:</w:t>
            </w:r>
          </w:p>
        </w:tc>
        <w:tc>
          <w:tcPr>
            <w:tcW w:w="2782" w:type="pct"/>
            <w:shd w:val="clear" w:color="auto" w:fill="FFFFFF"/>
          </w:tcPr>
          <w:p w14:paraId="0D52C8BF" w14:textId="4FE3DCD2" w:rsidR="001A5A1C" w:rsidRPr="00D66ABC" w:rsidRDefault="00741FD7" w:rsidP="000E621D">
            <w:p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 xml:space="preserve">By email to: </w:t>
            </w:r>
            <w:r w:rsidR="00EC4021" w:rsidRPr="00D66ABC">
              <w:rPr>
                <w:rFonts w:ascii="Times New Roman" w:eastAsia="Times New Roman" w:hAnsi="Times New Roman" w:cs="Times New Roman"/>
                <w:iCs w:val="0"/>
                <w:color w:val="000000"/>
                <w:sz w:val="22"/>
                <w:szCs w:val="22"/>
                <w:lang w:val="en-US" w:eastAsia="en-US"/>
              </w:rPr>
              <w:t xml:space="preserve"> </w:t>
            </w:r>
            <w:r w:rsidR="000E621D" w:rsidRPr="00D66ABC">
              <w:rPr>
                <w:rStyle w:val="Hyperlink"/>
                <w:rFonts w:asciiTheme="majorBidi" w:hAnsiTheme="majorBidi" w:cstheme="majorBidi"/>
                <w:lang w:val="en-US" w:bidi="ar-IQ"/>
              </w:rPr>
              <w:t>nes</w:t>
            </w:r>
            <w:hyperlink r:id="rId8" w:history="1">
              <w:r w:rsidR="000E621D" w:rsidRPr="00D66ABC">
                <w:rPr>
                  <w:rStyle w:val="Hyperlink"/>
                  <w:rFonts w:asciiTheme="majorBidi" w:hAnsiTheme="majorBidi" w:cstheme="majorBidi"/>
                  <w:sz w:val="22"/>
                  <w:szCs w:val="22"/>
                  <w:lang w:val="en-US" w:bidi="ar-IQ"/>
                </w:rPr>
                <w:t>procurement@swedoaid.org</w:t>
              </w:r>
            </w:hyperlink>
          </w:p>
        </w:tc>
      </w:tr>
      <w:tr w:rsidR="001A5A1C" w:rsidRPr="00D66ABC" w14:paraId="4C7416E0" w14:textId="77777777" w:rsidTr="00464E7B">
        <w:trPr>
          <w:trHeight w:val="350"/>
        </w:trPr>
        <w:tc>
          <w:tcPr>
            <w:tcW w:w="2218" w:type="pct"/>
            <w:shd w:val="clear" w:color="auto" w:fill="FFFFFF"/>
          </w:tcPr>
          <w:p w14:paraId="66D8A3E5" w14:textId="1B7A87A6" w:rsidR="001A5A1C" w:rsidRPr="00D66ABC" w:rsidRDefault="001A5A1C" w:rsidP="001A5A1C">
            <w:pPr>
              <w:spacing w:after="0"/>
              <w:jc w:val="left"/>
              <w:rPr>
                <w:rFonts w:ascii="Times New Roman" w:eastAsia="Times New Roman" w:hAnsi="Times New Roman" w:cs="Times New Roman"/>
                <w:b/>
                <w:bCs/>
                <w:iCs w:val="0"/>
                <w:color w:val="000000"/>
                <w:sz w:val="22"/>
                <w:szCs w:val="22"/>
                <w:lang w:val="en-US" w:eastAsia="en-US"/>
              </w:rPr>
            </w:pPr>
            <w:r w:rsidRPr="00D66ABC">
              <w:rPr>
                <w:rFonts w:ascii="Times New Roman" w:eastAsia="Times New Roman" w:hAnsi="Times New Roman" w:cs="Times New Roman"/>
                <w:b/>
                <w:bCs/>
                <w:iCs w:val="0"/>
                <w:color w:val="000000"/>
                <w:sz w:val="22"/>
                <w:szCs w:val="22"/>
                <w:lang w:val="en-US" w:eastAsia="en-US"/>
              </w:rPr>
              <w:t>Tender Validity</w:t>
            </w:r>
            <w:r w:rsidR="00464E7B" w:rsidRPr="00D66ABC">
              <w:rPr>
                <w:rFonts w:ascii="Times New Roman" w:eastAsia="Times New Roman" w:hAnsi="Times New Roman" w:cs="Times New Roman"/>
                <w:b/>
                <w:bCs/>
                <w:iCs w:val="0"/>
                <w:color w:val="000000"/>
                <w:sz w:val="22"/>
                <w:szCs w:val="22"/>
                <w:lang w:val="en-US" w:eastAsia="en-US"/>
              </w:rPr>
              <w:t>:</w:t>
            </w:r>
          </w:p>
        </w:tc>
        <w:tc>
          <w:tcPr>
            <w:tcW w:w="2782" w:type="pct"/>
            <w:shd w:val="clear" w:color="auto" w:fill="FFFFFF"/>
          </w:tcPr>
          <w:p w14:paraId="20147909" w14:textId="68603031" w:rsidR="001A5A1C" w:rsidRPr="00D66ABC" w:rsidRDefault="00EC4021" w:rsidP="001A5A1C">
            <w:p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 xml:space="preserve">One </w:t>
            </w:r>
            <w:r w:rsidR="00E0121A" w:rsidRPr="00D66ABC">
              <w:rPr>
                <w:rFonts w:ascii="Times New Roman" w:eastAsia="Times New Roman" w:hAnsi="Times New Roman" w:cs="Times New Roman"/>
                <w:iCs w:val="0"/>
                <w:color w:val="000000"/>
                <w:sz w:val="22"/>
                <w:szCs w:val="22"/>
                <w:lang w:val="en-US" w:eastAsia="en-US"/>
              </w:rPr>
              <w:t>month</w:t>
            </w:r>
            <w:r w:rsidR="008B018A" w:rsidRPr="00D66ABC">
              <w:rPr>
                <w:rFonts w:ascii="Times New Roman" w:eastAsia="Times New Roman" w:hAnsi="Times New Roman" w:cs="Times New Roman"/>
                <w:iCs w:val="0"/>
                <w:color w:val="000000"/>
                <w:sz w:val="22"/>
                <w:szCs w:val="22"/>
                <w:lang w:val="en-US" w:eastAsia="en-US"/>
              </w:rPr>
              <w:t xml:space="preserve"> </w:t>
            </w:r>
          </w:p>
        </w:tc>
      </w:tr>
      <w:tr w:rsidR="001A5A1C" w:rsidRPr="00D66ABC" w14:paraId="7C4BD582" w14:textId="77777777" w:rsidTr="00464E7B">
        <w:trPr>
          <w:trHeight w:val="350"/>
        </w:trPr>
        <w:tc>
          <w:tcPr>
            <w:tcW w:w="2218" w:type="pct"/>
            <w:shd w:val="clear" w:color="auto" w:fill="FFFFFF"/>
          </w:tcPr>
          <w:p w14:paraId="1C9E6997" w14:textId="46B2A201" w:rsidR="001A5A1C" w:rsidRPr="00D66ABC" w:rsidRDefault="001A5A1C" w:rsidP="001A5A1C">
            <w:pPr>
              <w:spacing w:after="0"/>
              <w:jc w:val="left"/>
              <w:rPr>
                <w:rFonts w:ascii="Times New Roman" w:eastAsia="Times New Roman" w:hAnsi="Times New Roman" w:cs="Times New Roman"/>
                <w:b/>
                <w:bCs/>
                <w:iCs w:val="0"/>
                <w:color w:val="000000"/>
                <w:sz w:val="22"/>
                <w:szCs w:val="22"/>
                <w:lang w:val="en-US" w:eastAsia="en-US"/>
              </w:rPr>
            </w:pPr>
            <w:r w:rsidRPr="00D66ABC">
              <w:rPr>
                <w:rFonts w:ascii="Times New Roman" w:eastAsia="Times New Roman" w:hAnsi="Times New Roman" w:cs="Times New Roman"/>
                <w:b/>
                <w:bCs/>
                <w:iCs w:val="0"/>
                <w:color w:val="000000"/>
                <w:sz w:val="22"/>
                <w:szCs w:val="22"/>
                <w:lang w:val="en-US" w:eastAsia="en-US"/>
              </w:rPr>
              <w:t>Penalty for delay in completion</w:t>
            </w:r>
            <w:r w:rsidR="00E51C40" w:rsidRPr="00D66ABC">
              <w:rPr>
                <w:rFonts w:ascii="Times New Roman" w:eastAsia="Times New Roman" w:hAnsi="Times New Roman" w:cs="Times New Roman"/>
                <w:b/>
                <w:bCs/>
                <w:iCs w:val="0"/>
                <w:color w:val="000000"/>
                <w:sz w:val="22"/>
                <w:szCs w:val="22"/>
                <w:lang w:val="en-US" w:eastAsia="en-US"/>
              </w:rPr>
              <w:t xml:space="preserve"> per day</w:t>
            </w:r>
            <w:r w:rsidR="00464E7B" w:rsidRPr="00D66ABC">
              <w:rPr>
                <w:rFonts w:ascii="Times New Roman" w:eastAsia="Times New Roman" w:hAnsi="Times New Roman" w:cs="Times New Roman"/>
                <w:b/>
                <w:bCs/>
                <w:iCs w:val="0"/>
                <w:color w:val="000000"/>
                <w:sz w:val="22"/>
                <w:szCs w:val="22"/>
                <w:lang w:val="en-US" w:eastAsia="en-US"/>
              </w:rPr>
              <w:t>:</w:t>
            </w:r>
          </w:p>
        </w:tc>
        <w:tc>
          <w:tcPr>
            <w:tcW w:w="2782" w:type="pct"/>
            <w:shd w:val="clear" w:color="auto" w:fill="FFFFFF"/>
          </w:tcPr>
          <w:p w14:paraId="04459402" w14:textId="4FB3D85C" w:rsidR="001A5A1C" w:rsidRPr="00D66ABC" w:rsidRDefault="00E51C40" w:rsidP="001A5A1C">
            <w:pPr>
              <w:spacing w:after="0"/>
              <w:jc w:val="left"/>
              <w:rPr>
                <w:rFonts w:ascii="Times New Roman" w:eastAsia="Times New Roman" w:hAnsi="Times New Roman" w:cs="Times New Roman"/>
                <w:iCs w:val="0"/>
                <w:color w:val="000000"/>
                <w:sz w:val="22"/>
                <w:szCs w:val="22"/>
                <w:highlight w:val="yellow"/>
                <w:lang w:val="en-US" w:eastAsia="en-US"/>
              </w:rPr>
            </w:pPr>
            <w:r w:rsidRPr="00D66ABC">
              <w:rPr>
                <w:rFonts w:ascii="Times New Roman" w:eastAsia="Times New Roman" w:hAnsi="Times New Roman" w:cs="Times New Roman"/>
                <w:iCs w:val="0"/>
                <w:color w:val="000000"/>
                <w:sz w:val="22"/>
                <w:szCs w:val="22"/>
                <w:lang w:val="en-US" w:eastAsia="en-US"/>
              </w:rPr>
              <w:t>%</w:t>
            </w:r>
            <w:r w:rsidR="00741FD7" w:rsidRPr="00D66ABC">
              <w:rPr>
                <w:rFonts w:ascii="Times New Roman" w:eastAsia="Times New Roman" w:hAnsi="Times New Roman" w:cs="Times New Roman"/>
                <w:iCs w:val="0"/>
                <w:color w:val="000000"/>
                <w:sz w:val="22"/>
                <w:szCs w:val="22"/>
                <w:lang w:val="en-US" w:eastAsia="en-US"/>
              </w:rPr>
              <w:t>0.</w:t>
            </w:r>
            <w:r w:rsidRPr="00D66ABC">
              <w:rPr>
                <w:rFonts w:ascii="Times New Roman" w:eastAsia="Times New Roman" w:hAnsi="Times New Roman" w:cs="Times New Roman"/>
                <w:iCs w:val="0"/>
                <w:color w:val="000000"/>
                <w:sz w:val="22"/>
                <w:szCs w:val="22"/>
                <w:lang w:val="en-US" w:eastAsia="en-US"/>
              </w:rPr>
              <w:t xml:space="preserve">5 </w:t>
            </w:r>
            <w:r w:rsidR="00741FD7" w:rsidRPr="00D66ABC">
              <w:rPr>
                <w:rFonts w:ascii="Times New Roman" w:eastAsia="Times New Roman" w:hAnsi="Times New Roman" w:cs="Times New Roman"/>
                <w:iCs w:val="0"/>
                <w:color w:val="000000"/>
                <w:sz w:val="22"/>
                <w:szCs w:val="22"/>
                <w:lang w:val="en-US" w:eastAsia="en-US"/>
              </w:rPr>
              <w:t xml:space="preserve">of </w:t>
            </w:r>
            <w:r w:rsidR="00C46F48">
              <w:rPr>
                <w:rFonts w:ascii="Times New Roman" w:eastAsia="Times New Roman" w:hAnsi="Times New Roman" w:cs="Times New Roman"/>
                <w:iCs w:val="0"/>
                <w:color w:val="000000"/>
                <w:sz w:val="22"/>
                <w:szCs w:val="22"/>
                <w:lang w:val="en-US" w:eastAsia="en-US"/>
              </w:rPr>
              <w:t xml:space="preserve">the </w:t>
            </w:r>
            <w:r w:rsidRPr="00D66ABC">
              <w:rPr>
                <w:rFonts w:ascii="Times New Roman" w:eastAsia="Times New Roman" w:hAnsi="Times New Roman" w:cs="Times New Roman"/>
                <w:iCs w:val="0"/>
                <w:color w:val="000000"/>
                <w:sz w:val="22"/>
                <w:szCs w:val="22"/>
                <w:lang w:val="en-US" w:eastAsia="en-US"/>
              </w:rPr>
              <w:t xml:space="preserve">total price of </w:t>
            </w:r>
            <w:r w:rsidR="00CA2B23">
              <w:rPr>
                <w:rFonts w:ascii="Times New Roman" w:eastAsia="Times New Roman" w:hAnsi="Times New Roman" w:cs="Times New Roman"/>
                <w:iCs w:val="0"/>
                <w:color w:val="000000"/>
                <w:sz w:val="22"/>
                <w:szCs w:val="22"/>
                <w:lang w:val="en-US" w:eastAsia="en-US"/>
              </w:rPr>
              <w:t>Bills of Quantities</w:t>
            </w:r>
            <w:r w:rsidR="004460F7" w:rsidRPr="00D66ABC">
              <w:rPr>
                <w:rFonts w:ascii="Times New Roman" w:eastAsia="Times New Roman" w:hAnsi="Times New Roman" w:cs="Times New Roman"/>
                <w:iCs w:val="0"/>
                <w:color w:val="000000"/>
                <w:sz w:val="22"/>
                <w:szCs w:val="22"/>
                <w:lang w:val="en-US" w:eastAsia="en-US"/>
              </w:rPr>
              <w:t xml:space="preserve">, if the amount of the penalty exceeds %5 of </w:t>
            </w:r>
            <w:r w:rsidR="00C46F48">
              <w:rPr>
                <w:rFonts w:ascii="Times New Roman" w:eastAsia="Times New Roman" w:hAnsi="Times New Roman" w:cs="Times New Roman"/>
                <w:iCs w:val="0"/>
                <w:color w:val="000000"/>
                <w:sz w:val="22"/>
                <w:szCs w:val="22"/>
                <w:lang w:val="en-US" w:eastAsia="en-US"/>
              </w:rPr>
              <w:t xml:space="preserve">the </w:t>
            </w:r>
            <w:r w:rsidR="004460F7" w:rsidRPr="00D66ABC">
              <w:rPr>
                <w:rFonts w:ascii="Times New Roman" w:eastAsia="Times New Roman" w:hAnsi="Times New Roman" w:cs="Times New Roman"/>
                <w:iCs w:val="0"/>
                <w:color w:val="000000"/>
                <w:sz w:val="22"/>
                <w:szCs w:val="22"/>
                <w:lang w:val="en-US" w:eastAsia="en-US"/>
              </w:rPr>
              <w:t>total contract price SWEDO has the right to terminate the contract</w:t>
            </w:r>
            <w:r w:rsidR="006B1626" w:rsidRPr="00D66ABC">
              <w:rPr>
                <w:rFonts w:ascii="Times New Roman" w:eastAsia="Times New Roman" w:hAnsi="Times New Roman" w:cs="Times New Roman"/>
                <w:iCs w:val="0"/>
                <w:color w:val="000000"/>
                <w:sz w:val="22"/>
                <w:szCs w:val="22"/>
                <w:lang w:val="en-US" w:eastAsia="en-US"/>
              </w:rPr>
              <w:t>,</w:t>
            </w:r>
            <w:r w:rsidR="00DF10DD" w:rsidRPr="00D66ABC">
              <w:rPr>
                <w:rFonts w:ascii="Times New Roman" w:eastAsia="Times New Roman" w:hAnsi="Times New Roman" w:cs="Times New Roman"/>
                <w:iCs w:val="0"/>
                <w:color w:val="000000"/>
                <w:sz w:val="22"/>
                <w:szCs w:val="22"/>
                <w:lang w:val="en-US" w:eastAsia="en-US"/>
              </w:rPr>
              <w:t xml:space="preserve"> </w:t>
            </w:r>
            <w:r w:rsidR="006B1626" w:rsidRPr="00D66ABC">
              <w:rPr>
                <w:rFonts w:ascii="Times New Roman" w:eastAsia="Times New Roman" w:hAnsi="Times New Roman" w:cs="Times New Roman"/>
                <w:iCs w:val="0"/>
                <w:color w:val="000000"/>
                <w:sz w:val="22"/>
                <w:szCs w:val="22"/>
                <w:lang w:val="en-US" w:eastAsia="en-US"/>
              </w:rPr>
              <w:t>pay your dues after deducting penalties,</w:t>
            </w:r>
            <w:r w:rsidR="00DF10DD" w:rsidRPr="00D66ABC">
              <w:rPr>
                <w:rFonts w:ascii="Times New Roman" w:eastAsia="Times New Roman" w:hAnsi="Times New Roman" w:cs="Times New Roman"/>
                <w:iCs w:val="0"/>
                <w:color w:val="000000"/>
                <w:sz w:val="22"/>
                <w:szCs w:val="22"/>
                <w:lang w:val="en-US" w:eastAsia="en-US"/>
              </w:rPr>
              <w:t xml:space="preserve"> </w:t>
            </w:r>
            <w:r w:rsidR="004460F7" w:rsidRPr="00D66ABC">
              <w:rPr>
                <w:rFonts w:ascii="Times New Roman" w:eastAsia="Times New Roman" w:hAnsi="Times New Roman" w:cs="Times New Roman"/>
                <w:iCs w:val="0"/>
                <w:color w:val="000000"/>
                <w:sz w:val="22"/>
                <w:szCs w:val="22"/>
                <w:lang w:val="en-US" w:eastAsia="en-US"/>
              </w:rPr>
              <w:t>undertake direct implementation</w:t>
            </w:r>
            <w:r w:rsidR="00DF10DD" w:rsidRPr="00D66ABC">
              <w:rPr>
                <w:rFonts w:ascii="Times New Roman" w:eastAsia="Times New Roman" w:hAnsi="Times New Roman" w:cs="Times New Roman"/>
                <w:iCs w:val="0"/>
                <w:color w:val="000000"/>
                <w:sz w:val="22"/>
                <w:szCs w:val="22"/>
                <w:lang w:val="en-US" w:eastAsia="en-US"/>
              </w:rPr>
              <w:t xml:space="preserve"> or hire another contractor</w:t>
            </w:r>
            <w:r w:rsidR="004460F7" w:rsidRPr="00D66ABC">
              <w:rPr>
                <w:rFonts w:ascii="Times New Roman" w:eastAsia="Times New Roman" w:hAnsi="Times New Roman" w:cs="Times New Roman"/>
                <w:iCs w:val="0"/>
                <w:color w:val="000000"/>
                <w:sz w:val="22"/>
                <w:szCs w:val="22"/>
                <w:lang w:val="en-US" w:eastAsia="en-US"/>
              </w:rPr>
              <w:t xml:space="preserve">   </w:t>
            </w:r>
          </w:p>
        </w:tc>
      </w:tr>
      <w:tr w:rsidR="001A5A1C" w:rsidRPr="00D66ABC" w14:paraId="15ABEF54" w14:textId="77777777" w:rsidTr="00464E7B">
        <w:trPr>
          <w:trHeight w:val="350"/>
        </w:trPr>
        <w:tc>
          <w:tcPr>
            <w:tcW w:w="2218" w:type="pct"/>
            <w:shd w:val="clear" w:color="auto" w:fill="FFFFFF"/>
          </w:tcPr>
          <w:p w14:paraId="044AD2B1" w14:textId="1C58A935" w:rsidR="001A5A1C" w:rsidRPr="00D66ABC" w:rsidRDefault="001A5A1C" w:rsidP="001A5A1C">
            <w:pPr>
              <w:spacing w:after="0"/>
              <w:jc w:val="left"/>
              <w:rPr>
                <w:rFonts w:ascii="Times New Roman" w:eastAsia="Times New Roman" w:hAnsi="Times New Roman" w:cs="Times New Roman"/>
                <w:b/>
                <w:bCs/>
                <w:iCs w:val="0"/>
                <w:color w:val="000000"/>
                <w:sz w:val="22"/>
                <w:szCs w:val="22"/>
                <w:lang w:val="en-US" w:eastAsia="en-US"/>
              </w:rPr>
            </w:pPr>
            <w:r w:rsidRPr="00D66ABC">
              <w:rPr>
                <w:rFonts w:ascii="Times New Roman" w:eastAsia="Times New Roman" w:hAnsi="Times New Roman" w:cs="Times New Roman"/>
                <w:b/>
                <w:bCs/>
                <w:iCs w:val="0"/>
                <w:color w:val="000000"/>
                <w:sz w:val="22"/>
                <w:szCs w:val="22"/>
                <w:lang w:val="en-US" w:eastAsia="en-US"/>
              </w:rPr>
              <w:t>Maintenance period</w:t>
            </w:r>
            <w:r w:rsidR="00464E7B" w:rsidRPr="00D66ABC">
              <w:rPr>
                <w:rFonts w:ascii="Times New Roman" w:eastAsia="Times New Roman" w:hAnsi="Times New Roman" w:cs="Times New Roman"/>
                <w:b/>
                <w:bCs/>
                <w:iCs w:val="0"/>
                <w:color w:val="000000"/>
                <w:sz w:val="22"/>
                <w:szCs w:val="22"/>
                <w:lang w:val="en-US" w:eastAsia="en-US"/>
              </w:rPr>
              <w:t>:</w:t>
            </w:r>
          </w:p>
        </w:tc>
        <w:tc>
          <w:tcPr>
            <w:tcW w:w="2782" w:type="pct"/>
            <w:shd w:val="clear" w:color="auto" w:fill="FFFFFF"/>
          </w:tcPr>
          <w:p w14:paraId="45818A85" w14:textId="4B0C6910" w:rsidR="001A5A1C" w:rsidRPr="00D66ABC" w:rsidRDefault="00741FD7" w:rsidP="001A5A1C">
            <w:pPr>
              <w:spacing w:after="0"/>
              <w:jc w:val="left"/>
              <w:rPr>
                <w:rFonts w:ascii="Times New Roman" w:eastAsia="Times New Roman" w:hAnsi="Times New Roman" w:cs="Times New Roman"/>
                <w:iCs w:val="0"/>
                <w:color w:val="000000"/>
                <w:sz w:val="22"/>
                <w:szCs w:val="22"/>
                <w:highlight w:val="yellow"/>
                <w:lang w:val="en-US" w:eastAsia="en-US"/>
              </w:rPr>
            </w:pPr>
            <w:r w:rsidRPr="00D66ABC">
              <w:rPr>
                <w:rFonts w:ascii="Times New Roman" w:eastAsia="Times New Roman" w:hAnsi="Times New Roman" w:cs="Times New Roman"/>
                <w:iCs w:val="0"/>
                <w:color w:val="000000"/>
                <w:sz w:val="22"/>
                <w:szCs w:val="22"/>
                <w:lang w:val="en-US" w:eastAsia="en-US"/>
              </w:rPr>
              <w:t xml:space="preserve">Three </w:t>
            </w:r>
            <w:r w:rsidR="00E0121A" w:rsidRPr="00D66ABC">
              <w:rPr>
                <w:rFonts w:ascii="Times New Roman" w:eastAsia="Times New Roman" w:hAnsi="Times New Roman" w:cs="Times New Roman"/>
                <w:iCs w:val="0"/>
                <w:color w:val="000000"/>
                <w:sz w:val="22"/>
                <w:szCs w:val="22"/>
                <w:lang w:val="en-US" w:eastAsia="en-US"/>
              </w:rPr>
              <w:t>months</w:t>
            </w:r>
            <w:r w:rsidR="00CC1B27">
              <w:rPr>
                <w:rFonts w:ascii="Times New Roman" w:eastAsia="Times New Roman" w:hAnsi="Times New Roman" w:cs="Times New Roman"/>
                <w:iCs w:val="0"/>
                <w:color w:val="000000"/>
                <w:sz w:val="22"/>
                <w:szCs w:val="22"/>
                <w:lang w:val="en-US" w:eastAsia="en-US"/>
              </w:rPr>
              <w:t xml:space="preserve"> after completion </w:t>
            </w:r>
          </w:p>
        </w:tc>
      </w:tr>
      <w:tr w:rsidR="001A5A1C" w:rsidRPr="00D66ABC" w14:paraId="5401AC5F" w14:textId="77777777" w:rsidTr="00464E7B">
        <w:trPr>
          <w:trHeight w:val="305"/>
        </w:trPr>
        <w:tc>
          <w:tcPr>
            <w:tcW w:w="2218" w:type="pct"/>
            <w:shd w:val="clear" w:color="auto" w:fill="FFFFFF"/>
          </w:tcPr>
          <w:p w14:paraId="00092949" w14:textId="500E94D8" w:rsidR="001A5A1C" w:rsidRPr="00D66ABC" w:rsidRDefault="001A5A1C" w:rsidP="001A5A1C">
            <w:pPr>
              <w:spacing w:after="0"/>
              <w:jc w:val="left"/>
              <w:rPr>
                <w:rFonts w:ascii="Times New Roman" w:eastAsia="Times New Roman" w:hAnsi="Times New Roman" w:cs="Times New Roman"/>
                <w:b/>
                <w:bCs/>
                <w:iCs w:val="0"/>
                <w:color w:val="000000"/>
                <w:sz w:val="22"/>
                <w:szCs w:val="22"/>
                <w:lang w:val="en-US" w:eastAsia="en-US"/>
              </w:rPr>
            </w:pPr>
            <w:r w:rsidRPr="00D66ABC">
              <w:rPr>
                <w:rFonts w:ascii="Times New Roman" w:eastAsia="Times New Roman" w:hAnsi="Times New Roman" w:cs="Times New Roman"/>
                <w:b/>
                <w:bCs/>
                <w:iCs w:val="0"/>
                <w:color w:val="000000"/>
                <w:sz w:val="22"/>
                <w:szCs w:val="22"/>
                <w:lang w:val="en-US" w:eastAsia="en-US"/>
              </w:rPr>
              <w:t>Bid/performance deposit</w:t>
            </w:r>
            <w:r w:rsidR="00464E7B" w:rsidRPr="00D66ABC">
              <w:rPr>
                <w:rFonts w:ascii="Times New Roman" w:eastAsia="Times New Roman" w:hAnsi="Times New Roman" w:cs="Times New Roman"/>
                <w:b/>
                <w:bCs/>
                <w:iCs w:val="0"/>
                <w:color w:val="000000"/>
                <w:sz w:val="22"/>
                <w:szCs w:val="22"/>
                <w:lang w:val="en-US" w:eastAsia="en-US"/>
              </w:rPr>
              <w:t>:</w:t>
            </w:r>
          </w:p>
        </w:tc>
        <w:tc>
          <w:tcPr>
            <w:tcW w:w="2782" w:type="pct"/>
            <w:shd w:val="clear" w:color="auto" w:fill="auto"/>
          </w:tcPr>
          <w:p w14:paraId="7A8178BC" w14:textId="7DE25F15" w:rsidR="001A5A1C" w:rsidRPr="00D66ABC" w:rsidRDefault="00464E7B" w:rsidP="001A5A1C">
            <w:pPr>
              <w:spacing w:after="0"/>
              <w:jc w:val="left"/>
              <w:rPr>
                <w:rFonts w:ascii="Times New Roman" w:eastAsia="Times New Roman" w:hAnsi="Times New Roman" w:cs="Times New Roman"/>
                <w:iCs w:val="0"/>
                <w:color w:val="000000"/>
                <w:sz w:val="22"/>
                <w:szCs w:val="22"/>
                <w:highlight w:val="yellow"/>
                <w:lang w:val="en-US" w:eastAsia="en-US"/>
              </w:rPr>
            </w:pPr>
            <w:r w:rsidRPr="00D66ABC">
              <w:rPr>
                <w:rFonts w:ascii="Times New Roman" w:eastAsia="Times New Roman" w:hAnsi="Times New Roman" w:cs="Times New Roman"/>
                <w:iCs w:val="0"/>
                <w:color w:val="000000"/>
                <w:sz w:val="22"/>
                <w:szCs w:val="22"/>
                <w:lang w:val="en-US" w:eastAsia="en-US"/>
              </w:rPr>
              <w:t xml:space="preserve">Supplier must pay </w:t>
            </w:r>
            <w:r w:rsidR="00E0121A" w:rsidRPr="00D66ABC">
              <w:rPr>
                <w:rFonts w:ascii="Times New Roman" w:eastAsia="Times New Roman" w:hAnsi="Times New Roman" w:cs="Times New Roman"/>
                <w:iCs w:val="0"/>
                <w:color w:val="000000"/>
                <w:sz w:val="22"/>
                <w:szCs w:val="22"/>
                <w:lang w:val="en-US" w:eastAsia="en-US"/>
              </w:rPr>
              <w:t xml:space="preserve">USD 2,000 </w:t>
            </w:r>
            <w:r w:rsidRPr="00D66ABC">
              <w:rPr>
                <w:rFonts w:ascii="Times New Roman" w:eastAsia="Times New Roman" w:hAnsi="Times New Roman" w:cs="Times New Roman"/>
                <w:iCs w:val="0"/>
                <w:color w:val="000000"/>
                <w:sz w:val="22"/>
                <w:szCs w:val="22"/>
                <w:lang w:val="en-US" w:eastAsia="en-US"/>
              </w:rPr>
              <w:t>upon</w:t>
            </w:r>
            <w:r w:rsidR="00E0121A" w:rsidRPr="00D66ABC">
              <w:rPr>
                <w:rFonts w:ascii="Times New Roman" w:eastAsia="Times New Roman" w:hAnsi="Times New Roman" w:cs="Times New Roman"/>
                <w:iCs w:val="0"/>
                <w:color w:val="000000"/>
                <w:sz w:val="22"/>
                <w:szCs w:val="22"/>
                <w:lang w:val="en-US" w:eastAsia="en-US"/>
              </w:rPr>
              <w:t xml:space="preserve"> signing the contract</w:t>
            </w:r>
            <w:r w:rsidRPr="00D66ABC">
              <w:rPr>
                <w:rFonts w:ascii="Times New Roman" w:eastAsia="Times New Roman" w:hAnsi="Times New Roman" w:cs="Times New Roman"/>
                <w:iCs w:val="0"/>
                <w:color w:val="000000"/>
                <w:sz w:val="22"/>
                <w:szCs w:val="22"/>
                <w:lang w:val="en-US" w:eastAsia="en-US"/>
              </w:rPr>
              <w:t>.</w:t>
            </w:r>
          </w:p>
        </w:tc>
      </w:tr>
    </w:tbl>
    <w:p w14:paraId="5F3EAB86" w14:textId="3E961580" w:rsidR="001A5A1C" w:rsidRPr="00D66ABC" w:rsidRDefault="001A5A1C" w:rsidP="001A5A1C">
      <w:pPr>
        <w:spacing w:after="0"/>
        <w:jc w:val="left"/>
        <w:rPr>
          <w:rFonts w:ascii="Times New Roman" w:eastAsia="Times New Roman" w:hAnsi="Times New Roman" w:cs="Times New Roman"/>
          <w:iCs w:val="0"/>
          <w:color w:val="000000"/>
          <w:sz w:val="22"/>
          <w:szCs w:val="22"/>
          <w:lang w:val="en-US" w:eastAsia="en-US"/>
        </w:rPr>
      </w:pPr>
    </w:p>
    <w:p w14:paraId="1EC397CF" w14:textId="77777777" w:rsidR="001A5A1C" w:rsidRPr="00D66ABC" w:rsidRDefault="001A5A1C" w:rsidP="001A5A1C">
      <w:pPr>
        <w:spacing w:after="0"/>
        <w:jc w:val="left"/>
        <w:rPr>
          <w:rFonts w:ascii="Times New Roman" w:eastAsia="Times New Roman" w:hAnsi="Times New Roman" w:cs="Times New Roman"/>
          <w:iCs w:val="0"/>
          <w:color w:val="000000"/>
          <w:sz w:val="22"/>
          <w:szCs w:val="22"/>
          <w:lang w:val="en-US" w:eastAsia="en-US"/>
        </w:rPr>
      </w:pPr>
    </w:p>
    <w:p w14:paraId="4113AB7D" w14:textId="3005F2C5" w:rsidR="001A5A1C" w:rsidRPr="00D66ABC" w:rsidRDefault="001A5A1C" w:rsidP="001A5A1C">
      <w:p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You are invited to submit your tender under the following conditions:</w:t>
      </w:r>
    </w:p>
    <w:p w14:paraId="6F3F32D9" w14:textId="77777777" w:rsidR="001A5A1C" w:rsidRPr="00D66ABC" w:rsidRDefault="001A5A1C" w:rsidP="001A5A1C">
      <w:pPr>
        <w:spacing w:after="0"/>
        <w:jc w:val="left"/>
        <w:rPr>
          <w:rFonts w:ascii="Times New Roman" w:eastAsia="Times New Roman" w:hAnsi="Times New Roman" w:cs="Times New Roman"/>
          <w:iCs w:val="0"/>
          <w:color w:val="000000"/>
          <w:sz w:val="22"/>
          <w:szCs w:val="22"/>
          <w:lang w:val="en-US" w:eastAsia="en-US"/>
        </w:rPr>
      </w:pPr>
    </w:p>
    <w:p w14:paraId="2AA6C33D" w14:textId="3A17196A" w:rsidR="001A5A1C" w:rsidRPr="00D66ABC" w:rsidRDefault="001A5A1C" w:rsidP="001A5A1C">
      <w:pPr>
        <w:keepNext/>
        <w:numPr>
          <w:ilvl w:val="0"/>
          <w:numId w:val="3"/>
        </w:numPr>
        <w:spacing w:after="0"/>
        <w:jc w:val="left"/>
        <w:outlineLvl w:val="4"/>
        <w:rPr>
          <w:rFonts w:ascii="Times New Roman" w:eastAsia="Times New Roman" w:hAnsi="Times New Roman" w:cs="Times New Roman"/>
          <w:b/>
          <w:bCs/>
          <w:iCs w:val="0"/>
          <w:color w:val="4472C4" w:themeColor="accent1"/>
          <w:sz w:val="28"/>
          <w:szCs w:val="28"/>
          <w:u w:val="single"/>
          <w:lang w:val="en-US" w:eastAsia="en-US"/>
        </w:rPr>
      </w:pPr>
      <w:r w:rsidRPr="00D66ABC">
        <w:rPr>
          <w:rFonts w:ascii="Times New Roman" w:eastAsia="Times New Roman" w:hAnsi="Times New Roman" w:cs="Times New Roman"/>
          <w:b/>
          <w:bCs/>
          <w:iCs w:val="0"/>
          <w:color w:val="4472C4" w:themeColor="accent1"/>
          <w:sz w:val="28"/>
          <w:szCs w:val="28"/>
          <w:u w:val="single"/>
          <w:lang w:val="en-US" w:eastAsia="en-US"/>
        </w:rPr>
        <w:t xml:space="preserve">Instructions to </w:t>
      </w:r>
      <w:r w:rsidR="00EE54FD">
        <w:rPr>
          <w:rFonts w:ascii="Times New Roman" w:eastAsia="Times New Roman" w:hAnsi="Times New Roman" w:cs="Times New Roman"/>
          <w:b/>
          <w:bCs/>
          <w:iCs w:val="0"/>
          <w:color w:val="4472C4" w:themeColor="accent1"/>
          <w:sz w:val="28"/>
          <w:szCs w:val="28"/>
          <w:u w:val="single"/>
          <w:lang w:val="en-US" w:eastAsia="en-US"/>
        </w:rPr>
        <w:t>Bidder</w:t>
      </w:r>
      <w:r w:rsidRPr="00D66ABC">
        <w:rPr>
          <w:rFonts w:ascii="Times New Roman" w:eastAsia="Times New Roman" w:hAnsi="Times New Roman" w:cs="Times New Roman"/>
          <w:b/>
          <w:bCs/>
          <w:iCs w:val="0"/>
          <w:color w:val="4472C4" w:themeColor="accent1"/>
          <w:sz w:val="28"/>
          <w:szCs w:val="28"/>
          <w:u w:val="single"/>
          <w:lang w:val="en-US" w:eastAsia="en-US"/>
        </w:rPr>
        <w:t>s:</w:t>
      </w:r>
    </w:p>
    <w:p w14:paraId="5A9CB30E" w14:textId="77777777" w:rsidR="001A5A1C" w:rsidRPr="00D66ABC" w:rsidRDefault="001A5A1C" w:rsidP="001A5A1C">
      <w:pPr>
        <w:spacing w:after="0"/>
        <w:jc w:val="left"/>
        <w:rPr>
          <w:rFonts w:ascii="Times New Roman" w:eastAsia="Times New Roman" w:hAnsi="Times New Roman" w:cs="Times New Roman"/>
          <w:iCs w:val="0"/>
          <w:sz w:val="24"/>
          <w:szCs w:val="24"/>
          <w:lang w:val="en-US" w:eastAsia="en-US"/>
        </w:rPr>
      </w:pPr>
    </w:p>
    <w:p w14:paraId="4BC50186" w14:textId="264A9145" w:rsidR="00C67ABF" w:rsidRPr="00D66ABC" w:rsidRDefault="00C67ABF" w:rsidP="0020675C">
      <w:pPr>
        <w:numPr>
          <w:ilvl w:val="0"/>
          <w:numId w:val="4"/>
        </w:numPr>
        <w:autoSpaceDE w:val="0"/>
        <w:autoSpaceDN w:val="0"/>
        <w:adjustRightInd w:val="0"/>
        <w:spacing w:after="12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The Invitation to Bid (ITB) is a formal method of tendering. It is used for the procurement of goods and services with standard and firm specifications that can be expressed qualitatively and quantitatively</w:t>
      </w:r>
      <w:r w:rsidRPr="00D66ABC">
        <w:rPr>
          <w:color w:val="000000"/>
          <w:sz w:val="22"/>
          <w:szCs w:val="22"/>
          <w:lang w:val="en-US"/>
        </w:rPr>
        <w:t xml:space="preserve">. </w:t>
      </w:r>
      <w:r w:rsidRPr="00D66ABC">
        <w:rPr>
          <w:b/>
          <w:bCs/>
          <w:color w:val="000000"/>
          <w:lang w:val="en-US"/>
        </w:rPr>
        <w:t xml:space="preserve"> </w:t>
      </w:r>
    </w:p>
    <w:p w14:paraId="488E0D42" w14:textId="4180181D" w:rsidR="001A5A1C" w:rsidRPr="00D66ABC" w:rsidRDefault="001A5A1C" w:rsidP="001A5A1C">
      <w:pPr>
        <w:numPr>
          <w:ilvl w:val="0"/>
          <w:numId w:val="4"/>
        </w:numPr>
        <w:spacing w:after="120"/>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Please submit all data requested in black</w:t>
      </w:r>
      <w:r w:rsidR="00DE0A92" w:rsidRPr="00D66ABC">
        <w:rPr>
          <w:rFonts w:ascii="Times New Roman" w:eastAsia="Times New Roman" w:hAnsi="Times New Roman" w:cs="Times New Roman"/>
          <w:iCs w:val="0"/>
          <w:color w:val="000000"/>
          <w:sz w:val="22"/>
          <w:szCs w:val="22"/>
          <w:lang w:val="en-US" w:eastAsia="en-US"/>
        </w:rPr>
        <w:t xml:space="preserve"> or blue</w:t>
      </w:r>
      <w:r w:rsidRPr="00D66ABC">
        <w:rPr>
          <w:rFonts w:ascii="Times New Roman" w:eastAsia="Times New Roman" w:hAnsi="Times New Roman" w:cs="Times New Roman"/>
          <w:iCs w:val="0"/>
          <w:color w:val="000000"/>
          <w:sz w:val="22"/>
          <w:szCs w:val="22"/>
          <w:lang w:val="en-US" w:eastAsia="en-US"/>
        </w:rPr>
        <w:t xml:space="preserve"> ink printed. Additional contractor's signature</w:t>
      </w:r>
      <w:r w:rsidR="00B23D19" w:rsidRPr="00D66ABC">
        <w:rPr>
          <w:rFonts w:ascii="Times New Roman" w:eastAsia="Times New Roman" w:hAnsi="Times New Roman" w:cs="Times New Roman"/>
          <w:iCs w:val="0"/>
          <w:color w:val="000000"/>
          <w:sz w:val="22"/>
          <w:szCs w:val="22"/>
          <w:lang w:val="en-US" w:eastAsia="en-US"/>
        </w:rPr>
        <w:t>s</w:t>
      </w:r>
      <w:r w:rsidRPr="00D66ABC">
        <w:rPr>
          <w:rFonts w:ascii="Times New Roman" w:eastAsia="Times New Roman" w:hAnsi="Times New Roman" w:cs="Times New Roman"/>
          <w:iCs w:val="0"/>
          <w:color w:val="000000"/>
          <w:sz w:val="22"/>
          <w:szCs w:val="22"/>
          <w:lang w:val="en-US" w:eastAsia="en-US"/>
        </w:rPr>
        <w:t xml:space="preserve"> are required wherever changes or alterations are done and </w:t>
      </w:r>
      <w:r w:rsidR="005C4347">
        <w:rPr>
          <w:rFonts w:ascii="Times New Roman" w:eastAsia="Times New Roman" w:hAnsi="Times New Roman" w:cs="Times New Roman"/>
          <w:iCs w:val="0"/>
          <w:color w:val="000000"/>
          <w:sz w:val="22"/>
          <w:szCs w:val="22"/>
          <w:lang w:val="en-US" w:eastAsia="en-US"/>
        </w:rPr>
        <w:t>on</w:t>
      </w:r>
      <w:r w:rsidR="005C4347" w:rsidRPr="00D66ABC">
        <w:rPr>
          <w:rFonts w:ascii="Times New Roman" w:eastAsia="Times New Roman" w:hAnsi="Times New Roman" w:cs="Times New Roman"/>
          <w:iCs w:val="0"/>
          <w:color w:val="000000"/>
          <w:sz w:val="22"/>
          <w:szCs w:val="22"/>
          <w:lang w:val="en-US" w:eastAsia="en-US"/>
        </w:rPr>
        <w:t xml:space="preserve"> </w:t>
      </w:r>
      <w:r w:rsidRPr="00D66ABC">
        <w:rPr>
          <w:rFonts w:ascii="Times New Roman" w:eastAsia="Times New Roman" w:hAnsi="Times New Roman" w:cs="Times New Roman"/>
          <w:iCs w:val="0"/>
          <w:color w:val="000000"/>
          <w:sz w:val="22"/>
          <w:szCs w:val="22"/>
          <w:lang w:val="en-US" w:eastAsia="en-US"/>
        </w:rPr>
        <w:t>each page of this tender.</w:t>
      </w:r>
    </w:p>
    <w:p w14:paraId="0C9F6968" w14:textId="087F1CDF" w:rsidR="001A5A1C" w:rsidRDefault="001A5A1C" w:rsidP="000E621D">
      <w:pPr>
        <w:numPr>
          <w:ilvl w:val="0"/>
          <w:numId w:val="4"/>
        </w:numPr>
        <w:spacing w:after="120"/>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Return the complete set of the tender</w:t>
      </w:r>
      <w:r w:rsidR="00DF10DD" w:rsidRPr="00D66ABC">
        <w:rPr>
          <w:rFonts w:ascii="Times New Roman" w:eastAsia="Times New Roman" w:hAnsi="Times New Roman" w:cs="Times New Roman"/>
          <w:iCs w:val="0"/>
          <w:color w:val="000000"/>
          <w:sz w:val="22"/>
          <w:szCs w:val="22"/>
          <w:lang w:val="en-US" w:eastAsia="en-US"/>
        </w:rPr>
        <w:t xml:space="preserve"> </w:t>
      </w:r>
      <w:r w:rsidRPr="00D66ABC">
        <w:rPr>
          <w:rFonts w:ascii="Times New Roman" w:eastAsia="Times New Roman" w:hAnsi="Times New Roman" w:cs="Times New Roman"/>
          <w:iCs w:val="0"/>
          <w:color w:val="000000"/>
          <w:sz w:val="22"/>
          <w:szCs w:val="22"/>
          <w:lang w:val="en-US" w:eastAsia="en-US"/>
        </w:rPr>
        <w:t>documents</w:t>
      </w:r>
      <w:r w:rsidR="00DF10DD" w:rsidRPr="00D66ABC">
        <w:rPr>
          <w:rFonts w:ascii="Times New Roman" w:eastAsia="Times New Roman" w:hAnsi="Times New Roman" w:cs="Times New Roman"/>
          <w:iCs w:val="0"/>
          <w:color w:val="000000"/>
          <w:sz w:val="22"/>
          <w:szCs w:val="22"/>
          <w:lang w:val="en-US" w:eastAsia="en-US"/>
        </w:rPr>
        <w:t xml:space="preserve"> </w:t>
      </w:r>
      <w:r w:rsidRPr="00D66ABC">
        <w:rPr>
          <w:rFonts w:ascii="Times New Roman" w:eastAsia="Times New Roman" w:hAnsi="Times New Roman" w:cs="Times New Roman"/>
          <w:iCs w:val="0"/>
          <w:color w:val="000000"/>
          <w:sz w:val="22"/>
          <w:szCs w:val="22"/>
          <w:lang w:val="en-US" w:eastAsia="en-US"/>
        </w:rPr>
        <w:t xml:space="preserve">listed herein </w:t>
      </w:r>
      <w:r w:rsidR="00E51C40" w:rsidRPr="00D66ABC">
        <w:rPr>
          <w:rFonts w:ascii="Times New Roman" w:eastAsia="Times New Roman" w:hAnsi="Times New Roman" w:cs="Times New Roman"/>
          <w:iCs w:val="0"/>
          <w:color w:val="000000"/>
          <w:sz w:val="22"/>
          <w:szCs w:val="22"/>
          <w:lang w:val="en-US" w:eastAsia="en-US"/>
        </w:rPr>
        <w:t>below</w:t>
      </w:r>
      <w:r w:rsidR="00E0121A" w:rsidRPr="00D66ABC">
        <w:rPr>
          <w:rFonts w:ascii="Times New Roman" w:eastAsia="Times New Roman" w:hAnsi="Times New Roman" w:cs="Times New Roman"/>
          <w:iCs w:val="0"/>
          <w:color w:val="000000"/>
          <w:sz w:val="22"/>
          <w:szCs w:val="22"/>
          <w:lang w:val="en-US" w:eastAsia="en-US"/>
        </w:rPr>
        <w:t xml:space="preserve"> by email</w:t>
      </w:r>
      <w:r w:rsidR="00E51C40" w:rsidRPr="00D66ABC">
        <w:rPr>
          <w:rFonts w:ascii="Times New Roman" w:eastAsia="Times New Roman" w:hAnsi="Times New Roman" w:cs="Times New Roman"/>
          <w:iCs w:val="0"/>
          <w:color w:val="000000"/>
          <w:sz w:val="22"/>
          <w:szCs w:val="22"/>
          <w:lang w:val="en-US" w:eastAsia="en-US"/>
        </w:rPr>
        <w:t xml:space="preserve"> to</w:t>
      </w:r>
      <w:r w:rsidR="00EC4021" w:rsidRPr="00D66ABC">
        <w:rPr>
          <w:rFonts w:ascii="Times New Roman" w:eastAsia="Times New Roman" w:hAnsi="Times New Roman" w:cs="Times New Roman"/>
          <w:iCs w:val="0"/>
          <w:color w:val="000000"/>
          <w:sz w:val="22"/>
          <w:szCs w:val="22"/>
          <w:lang w:val="en-US" w:eastAsia="en-US"/>
        </w:rPr>
        <w:t xml:space="preserve"> </w:t>
      </w:r>
      <w:r w:rsidR="000E621D" w:rsidRPr="00D66ABC">
        <w:rPr>
          <w:rStyle w:val="Hyperlink"/>
          <w:lang w:val="en-US" w:bidi="ar-IQ"/>
        </w:rPr>
        <w:t>nes</w:t>
      </w:r>
      <w:hyperlink r:id="rId9" w:history="1">
        <w:r w:rsidR="000E621D" w:rsidRPr="00D66ABC">
          <w:rPr>
            <w:rStyle w:val="Hyperlink"/>
            <w:rFonts w:ascii="Times New Roman" w:hAnsi="Times New Roman" w:cs="Times New Roman"/>
            <w:sz w:val="22"/>
            <w:szCs w:val="22"/>
            <w:lang w:val="en-US" w:bidi="ar-IQ"/>
          </w:rPr>
          <w:t>procurement@swedoaid.org</w:t>
        </w:r>
      </w:hyperlink>
      <w:r w:rsidR="00B33996" w:rsidRPr="00D66ABC">
        <w:rPr>
          <w:rFonts w:ascii="Times New Roman" w:eastAsia="Times New Roman" w:hAnsi="Times New Roman" w:cs="Times New Roman"/>
          <w:iCs w:val="0"/>
          <w:color w:val="000000"/>
          <w:sz w:val="22"/>
          <w:szCs w:val="22"/>
          <w:lang w:val="en-US" w:eastAsia="en-US"/>
        </w:rPr>
        <w:t xml:space="preserve"> </w:t>
      </w:r>
      <w:r w:rsidR="00EC4021" w:rsidRPr="00D66ABC">
        <w:rPr>
          <w:rFonts w:ascii="Times New Roman" w:eastAsia="Times New Roman" w:hAnsi="Times New Roman" w:cs="Times New Roman"/>
          <w:iCs w:val="0"/>
          <w:color w:val="000000"/>
          <w:sz w:val="22"/>
          <w:szCs w:val="22"/>
          <w:lang w:val="en-US" w:eastAsia="en-US"/>
        </w:rPr>
        <w:t xml:space="preserve">  </w:t>
      </w:r>
    </w:p>
    <w:p w14:paraId="0F834EFD" w14:textId="1998BBCB" w:rsidR="006B4CFF" w:rsidRDefault="006B4CFF" w:rsidP="000E621D">
      <w:pPr>
        <w:numPr>
          <w:ilvl w:val="0"/>
          <w:numId w:val="4"/>
        </w:numPr>
        <w:spacing w:after="120"/>
        <w:rPr>
          <w:rFonts w:ascii="Times New Roman" w:eastAsia="Times New Roman" w:hAnsi="Times New Roman" w:cs="Times New Roman"/>
          <w:iCs w:val="0"/>
          <w:color w:val="000000"/>
          <w:sz w:val="22"/>
          <w:szCs w:val="22"/>
          <w:lang w:val="en-US" w:eastAsia="en-US"/>
        </w:rPr>
      </w:pPr>
      <w:r>
        <w:rPr>
          <w:rFonts w:ascii="Times New Roman" w:eastAsia="Times New Roman" w:hAnsi="Times New Roman" w:cs="Times New Roman"/>
          <w:iCs w:val="0"/>
          <w:color w:val="000000"/>
          <w:sz w:val="22"/>
          <w:szCs w:val="22"/>
          <w:lang w:val="en-US" w:eastAsia="en-US"/>
        </w:rPr>
        <w:t xml:space="preserve">Interested bidders must submit their offer through two separate emails, one for the technical offer (the documents mentioned in clause 3.3 excluding </w:t>
      </w:r>
      <w:r w:rsidR="00963631">
        <w:rPr>
          <w:rFonts w:ascii="Times New Roman" w:eastAsia="Times New Roman" w:hAnsi="Times New Roman" w:cs="Times New Roman"/>
          <w:iCs w:val="0"/>
          <w:color w:val="000000"/>
          <w:sz w:val="22"/>
          <w:szCs w:val="22"/>
          <w:lang w:val="en-US" w:eastAsia="en-US"/>
        </w:rPr>
        <w:t xml:space="preserve">Bill of </w:t>
      </w:r>
      <w:r w:rsidR="004B56EC">
        <w:rPr>
          <w:rFonts w:ascii="Times New Roman" w:eastAsia="Times New Roman" w:hAnsi="Times New Roman" w:cs="Times New Roman"/>
          <w:iCs w:val="0"/>
          <w:color w:val="000000"/>
          <w:sz w:val="22"/>
          <w:szCs w:val="22"/>
          <w:lang w:val="en-US" w:eastAsia="en-US"/>
        </w:rPr>
        <w:t>Quantity</w:t>
      </w:r>
      <w:r w:rsidR="00963631">
        <w:rPr>
          <w:rFonts w:ascii="Times New Roman" w:eastAsia="Times New Roman" w:hAnsi="Times New Roman" w:cs="Times New Roman"/>
          <w:iCs w:val="0"/>
          <w:color w:val="000000"/>
          <w:sz w:val="22"/>
          <w:szCs w:val="22"/>
          <w:lang w:val="en-US" w:eastAsia="en-US"/>
        </w:rPr>
        <w:t xml:space="preserve"> and Invitation to Bid</w:t>
      </w:r>
      <w:r>
        <w:rPr>
          <w:rFonts w:ascii="Times New Roman" w:eastAsia="Times New Roman" w:hAnsi="Times New Roman" w:cs="Times New Roman"/>
          <w:iCs w:val="0"/>
          <w:color w:val="000000"/>
          <w:sz w:val="22"/>
          <w:szCs w:val="22"/>
          <w:lang w:val="en-US" w:eastAsia="en-US"/>
        </w:rPr>
        <w:t xml:space="preserve">) and the other email for the financial offer (only </w:t>
      </w:r>
      <w:r w:rsidR="00963631">
        <w:rPr>
          <w:rFonts w:ascii="Times New Roman" w:eastAsia="Times New Roman" w:hAnsi="Times New Roman" w:cs="Times New Roman"/>
          <w:iCs w:val="0"/>
          <w:color w:val="000000"/>
          <w:sz w:val="22"/>
          <w:szCs w:val="22"/>
          <w:lang w:val="en-US" w:eastAsia="en-US"/>
        </w:rPr>
        <w:t xml:space="preserve">Bill of </w:t>
      </w:r>
      <w:r w:rsidR="004B56EC">
        <w:rPr>
          <w:rFonts w:ascii="Times New Roman" w:eastAsia="Times New Roman" w:hAnsi="Times New Roman" w:cs="Times New Roman"/>
          <w:iCs w:val="0"/>
          <w:color w:val="000000"/>
          <w:sz w:val="22"/>
          <w:szCs w:val="22"/>
          <w:lang w:val="en-US" w:eastAsia="en-US"/>
        </w:rPr>
        <w:t>Quantity</w:t>
      </w:r>
      <w:r w:rsidR="00963631">
        <w:rPr>
          <w:rFonts w:ascii="Times New Roman" w:eastAsia="Times New Roman" w:hAnsi="Times New Roman" w:cs="Times New Roman"/>
          <w:iCs w:val="0"/>
          <w:color w:val="000000"/>
          <w:sz w:val="22"/>
          <w:szCs w:val="22"/>
          <w:lang w:val="en-US" w:eastAsia="en-US"/>
        </w:rPr>
        <w:t xml:space="preserve"> and Invitation to Bid</w:t>
      </w:r>
      <w:r>
        <w:rPr>
          <w:rFonts w:ascii="Times New Roman" w:eastAsia="Times New Roman" w:hAnsi="Times New Roman" w:cs="Times New Roman"/>
          <w:iCs w:val="0"/>
          <w:color w:val="000000"/>
          <w:sz w:val="22"/>
          <w:szCs w:val="22"/>
          <w:lang w:val="en-US" w:eastAsia="en-US"/>
        </w:rPr>
        <w:t>). The subject lines of the email should read:</w:t>
      </w:r>
    </w:p>
    <w:p w14:paraId="15999E41" w14:textId="57CDD0C1" w:rsidR="006B4CFF" w:rsidRDefault="006B4CFF" w:rsidP="006E3FB7">
      <w:pPr>
        <w:numPr>
          <w:ilvl w:val="1"/>
          <w:numId w:val="4"/>
        </w:numPr>
        <w:spacing w:after="120"/>
        <w:rPr>
          <w:rFonts w:ascii="Times New Roman" w:eastAsia="Times New Roman" w:hAnsi="Times New Roman" w:cs="Times New Roman"/>
          <w:iCs w:val="0"/>
          <w:color w:val="000000"/>
          <w:sz w:val="22"/>
          <w:szCs w:val="22"/>
          <w:lang w:val="en-US" w:eastAsia="en-US"/>
        </w:rPr>
      </w:pPr>
      <w:r>
        <w:rPr>
          <w:rFonts w:ascii="Times New Roman" w:eastAsia="Times New Roman" w:hAnsi="Times New Roman" w:cs="Times New Roman"/>
          <w:iCs w:val="0"/>
          <w:color w:val="000000"/>
          <w:sz w:val="22"/>
          <w:szCs w:val="22"/>
          <w:lang w:val="en-US" w:eastAsia="en-US"/>
        </w:rPr>
        <w:t>4</w:t>
      </w:r>
      <w:r w:rsidRPr="00D66ABC">
        <w:rPr>
          <w:rFonts w:ascii="Times New Roman" w:eastAsia="Times New Roman" w:hAnsi="Times New Roman" w:cs="Times New Roman"/>
          <w:iCs w:val="0"/>
          <w:color w:val="000000"/>
          <w:sz w:val="22"/>
          <w:szCs w:val="22"/>
          <w:lang w:val="en-US" w:eastAsia="en-US"/>
        </w:rPr>
        <w:t>/SWEDO/SYR/22</w:t>
      </w:r>
      <w:r>
        <w:rPr>
          <w:rFonts w:ascii="Times New Roman" w:eastAsia="Times New Roman" w:hAnsi="Times New Roman" w:cs="Times New Roman"/>
          <w:iCs w:val="0"/>
          <w:color w:val="000000"/>
          <w:sz w:val="22"/>
          <w:szCs w:val="22"/>
          <w:lang w:val="en-US" w:eastAsia="en-US"/>
        </w:rPr>
        <w:t xml:space="preserve"> – Technical</w:t>
      </w:r>
    </w:p>
    <w:p w14:paraId="075F5617" w14:textId="49A8895F" w:rsidR="006B4CFF" w:rsidRPr="006B4CFF" w:rsidRDefault="006B4CFF" w:rsidP="006E3FB7">
      <w:pPr>
        <w:numPr>
          <w:ilvl w:val="1"/>
          <w:numId w:val="4"/>
        </w:numPr>
        <w:spacing w:after="120"/>
        <w:rPr>
          <w:rFonts w:ascii="Times New Roman" w:eastAsia="Times New Roman" w:hAnsi="Times New Roman" w:cs="Times New Roman"/>
          <w:iCs w:val="0"/>
          <w:color w:val="000000"/>
          <w:sz w:val="22"/>
          <w:szCs w:val="22"/>
          <w:lang w:val="en-US" w:eastAsia="en-US"/>
        </w:rPr>
      </w:pPr>
      <w:r>
        <w:rPr>
          <w:rFonts w:ascii="Times New Roman" w:eastAsia="Times New Roman" w:hAnsi="Times New Roman" w:cs="Times New Roman"/>
          <w:iCs w:val="0"/>
          <w:color w:val="000000"/>
          <w:sz w:val="22"/>
          <w:szCs w:val="22"/>
          <w:lang w:val="en-US" w:eastAsia="en-US"/>
        </w:rPr>
        <w:t>4</w:t>
      </w:r>
      <w:r w:rsidRPr="00D66ABC">
        <w:rPr>
          <w:rFonts w:ascii="Times New Roman" w:eastAsia="Times New Roman" w:hAnsi="Times New Roman" w:cs="Times New Roman"/>
          <w:iCs w:val="0"/>
          <w:color w:val="000000"/>
          <w:sz w:val="22"/>
          <w:szCs w:val="22"/>
          <w:lang w:val="en-US" w:eastAsia="en-US"/>
        </w:rPr>
        <w:t>/SWEDO/SYR/22</w:t>
      </w:r>
      <w:r>
        <w:rPr>
          <w:rFonts w:ascii="Times New Roman" w:eastAsia="Times New Roman" w:hAnsi="Times New Roman" w:cs="Times New Roman"/>
          <w:iCs w:val="0"/>
          <w:color w:val="000000"/>
          <w:sz w:val="22"/>
          <w:szCs w:val="22"/>
          <w:lang w:val="en-US" w:eastAsia="en-US"/>
        </w:rPr>
        <w:t xml:space="preserve"> – Financial</w:t>
      </w:r>
    </w:p>
    <w:p w14:paraId="2B159596" w14:textId="44ADF365" w:rsidR="006B4CFF" w:rsidRDefault="006B4CFF" w:rsidP="001A5A1C">
      <w:pPr>
        <w:numPr>
          <w:ilvl w:val="0"/>
          <w:numId w:val="4"/>
        </w:numPr>
        <w:spacing w:after="120"/>
        <w:rPr>
          <w:rFonts w:ascii="Times New Roman" w:eastAsia="Times New Roman" w:hAnsi="Times New Roman" w:cs="Times New Roman"/>
          <w:iCs w:val="0"/>
          <w:color w:val="000000"/>
          <w:sz w:val="22"/>
          <w:szCs w:val="22"/>
          <w:lang w:val="en-US" w:eastAsia="en-US"/>
        </w:rPr>
      </w:pPr>
      <w:r>
        <w:rPr>
          <w:rFonts w:ascii="Times New Roman" w:eastAsia="Times New Roman" w:hAnsi="Times New Roman" w:cs="Times New Roman"/>
          <w:iCs w:val="0"/>
          <w:color w:val="000000"/>
          <w:sz w:val="22"/>
          <w:szCs w:val="22"/>
          <w:lang w:val="en-US" w:eastAsia="en-US"/>
        </w:rPr>
        <w:t xml:space="preserve">Any combined submission of both technical and financial offers will be </w:t>
      </w:r>
      <w:r w:rsidR="005C4347">
        <w:rPr>
          <w:rFonts w:ascii="Times New Roman" w:eastAsia="Times New Roman" w:hAnsi="Times New Roman" w:cs="Times New Roman"/>
          <w:iCs w:val="0"/>
          <w:color w:val="000000"/>
          <w:sz w:val="22"/>
          <w:szCs w:val="22"/>
          <w:lang w:val="en-US" w:eastAsia="en-US"/>
        </w:rPr>
        <w:t>disregarded</w:t>
      </w:r>
      <w:r>
        <w:rPr>
          <w:rFonts w:ascii="Times New Roman" w:eastAsia="Times New Roman" w:hAnsi="Times New Roman" w:cs="Times New Roman"/>
          <w:iCs w:val="0"/>
          <w:color w:val="000000"/>
          <w:sz w:val="22"/>
          <w:szCs w:val="22"/>
          <w:lang w:val="en-US" w:eastAsia="en-US"/>
        </w:rPr>
        <w:t>. And any submission not mentioning the above-mentioned subject lines will also be disregarded.</w:t>
      </w:r>
    </w:p>
    <w:p w14:paraId="5A9B78BF" w14:textId="15D51865" w:rsidR="001A5A1C" w:rsidRPr="00D66ABC" w:rsidRDefault="001A5A1C" w:rsidP="001A5A1C">
      <w:pPr>
        <w:numPr>
          <w:ilvl w:val="0"/>
          <w:numId w:val="4"/>
        </w:numPr>
        <w:spacing w:after="120"/>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lastRenderedPageBreak/>
        <w:t xml:space="preserve">The tender must be submitted before the closure date and time stated in this form of Invitation to </w:t>
      </w:r>
      <w:r w:rsidR="00DF10DD" w:rsidRPr="00D66ABC">
        <w:rPr>
          <w:rFonts w:ascii="Times New Roman" w:eastAsia="Times New Roman" w:hAnsi="Times New Roman" w:cs="Times New Roman"/>
          <w:iCs w:val="0"/>
          <w:color w:val="000000"/>
          <w:sz w:val="22"/>
          <w:szCs w:val="22"/>
          <w:lang w:val="en-US" w:eastAsia="en-US"/>
        </w:rPr>
        <w:t>Bid</w:t>
      </w:r>
      <w:r w:rsidRPr="00D66ABC">
        <w:rPr>
          <w:rFonts w:ascii="Times New Roman" w:eastAsia="Times New Roman" w:hAnsi="Times New Roman" w:cs="Times New Roman"/>
          <w:iCs w:val="0"/>
          <w:color w:val="000000"/>
          <w:sz w:val="22"/>
          <w:szCs w:val="22"/>
          <w:lang w:val="en-US" w:eastAsia="en-US"/>
        </w:rPr>
        <w:t>, otherwise the tender will be rejected by the Tender Opening Committee.</w:t>
      </w:r>
    </w:p>
    <w:p w14:paraId="1974198C" w14:textId="0EEDCBC0" w:rsidR="001A5A1C" w:rsidRPr="00D66ABC" w:rsidRDefault="001A5A1C" w:rsidP="001A5A1C">
      <w:pPr>
        <w:numPr>
          <w:ilvl w:val="0"/>
          <w:numId w:val="4"/>
        </w:numPr>
        <w:spacing w:after="120"/>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 xml:space="preserve">No modifications and changes in tender documents of any nature are accepted after </w:t>
      </w:r>
      <w:r w:rsidR="00DF10DD" w:rsidRPr="00D66ABC">
        <w:rPr>
          <w:rFonts w:ascii="Times New Roman" w:eastAsia="Times New Roman" w:hAnsi="Times New Roman" w:cs="Times New Roman"/>
          <w:iCs w:val="0"/>
          <w:color w:val="000000"/>
          <w:sz w:val="22"/>
          <w:szCs w:val="22"/>
          <w:lang w:val="en-US" w:eastAsia="en-US"/>
        </w:rPr>
        <w:t>submitting the tender</w:t>
      </w:r>
      <w:r w:rsidRPr="00D66ABC">
        <w:rPr>
          <w:rFonts w:ascii="Times New Roman" w:eastAsia="Times New Roman" w:hAnsi="Times New Roman" w:cs="Times New Roman"/>
          <w:iCs w:val="0"/>
          <w:color w:val="000000"/>
          <w:sz w:val="22"/>
          <w:szCs w:val="22"/>
          <w:lang w:val="en-US" w:eastAsia="en-US"/>
        </w:rPr>
        <w:t>.</w:t>
      </w:r>
    </w:p>
    <w:p w14:paraId="1604C164" w14:textId="2AF49193" w:rsidR="001A5A1C" w:rsidRPr="00D66ABC" w:rsidRDefault="001A5A1C" w:rsidP="001A5A1C">
      <w:pPr>
        <w:numPr>
          <w:ilvl w:val="0"/>
          <w:numId w:val="4"/>
        </w:numPr>
        <w:spacing w:after="120"/>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 xml:space="preserve">The </w:t>
      </w:r>
      <w:r w:rsidR="00B23D19" w:rsidRPr="00D66ABC">
        <w:rPr>
          <w:rFonts w:ascii="Times New Roman" w:eastAsia="Times New Roman" w:hAnsi="Times New Roman" w:cs="Times New Roman"/>
          <w:iCs w:val="0"/>
          <w:color w:val="000000"/>
          <w:sz w:val="22"/>
          <w:szCs w:val="22"/>
          <w:lang w:val="en-US" w:eastAsia="en-US"/>
        </w:rPr>
        <w:t>t</w:t>
      </w:r>
      <w:r w:rsidRPr="00D66ABC">
        <w:rPr>
          <w:rFonts w:ascii="Times New Roman" w:eastAsia="Times New Roman" w:hAnsi="Times New Roman" w:cs="Times New Roman"/>
          <w:iCs w:val="0"/>
          <w:color w:val="000000"/>
          <w:sz w:val="22"/>
          <w:szCs w:val="22"/>
          <w:lang w:val="en-US" w:eastAsia="en-US"/>
        </w:rPr>
        <w:t>ender documents are confidential.</w:t>
      </w:r>
    </w:p>
    <w:p w14:paraId="4F7BCF47" w14:textId="605F2FE6" w:rsidR="001A5A1C" w:rsidRPr="00D66ABC" w:rsidRDefault="001A5A1C" w:rsidP="001A5A1C">
      <w:pPr>
        <w:numPr>
          <w:ilvl w:val="0"/>
          <w:numId w:val="4"/>
        </w:numPr>
        <w:spacing w:after="120"/>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 xml:space="preserve">Submit only </w:t>
      </w:r>
      <w:r w:rsidR="005C4347">
        <w:rPr>
          <w:rFonts w:ascii="Times New Roman" w:eastAsia="Times New Roman" w:hAnsi="Times New Roman" w:cs="Times New Roman"/>
          <w:iCs w:val="0"/>
          <w:color w:val="000000"/>
          <w:sz w:val="22"/>
          <w:szCs w:val="22"/>
          <w:lang w:val="en-US" w:eastAsia="en-US"/>
        </w:rPr>
        <w:t xml:space="preserve">the </w:t>
      </w:r>
      <w:r w:rsidRPr="00D66ABC">
        <w:rPr>
          <w:rFonts w:ascii="Times New Roman" w:eastAsia="Times New Roman" w:hAnsi="Times New Roman" w:cs="Times New Roman"/>
          <w:iCs w:val="0"/>
          <w:color w:val="000000"/>
          <w:sz w:val="22"/>
          <w:szCs w:val="22"/>
          <w:lang w:val="en-US" w:eastAsia="en-US"/>
        </w:rPr>
        <w:t xml:space="preserve">English version of this Invitation to </w:t>
      </w:r>
      <w:r w:rsidR="00DF10DD" w:rsidRPr="00D66ABC">
        <w:rPr>
          <w:rFonts w:ascii="Times New Roman" w:eastAsia="Times New Roman" w:hAnsi="Times New Roman" w:cs="Times New Roman"/>
          <w:iCs w:val="0"/>
          <w:color w:val="000000"/>
          <w:sz w:val="22"/>
          <w:szCs w:val="22"/>
          <w:lang w:val="en-US" w:eastAsia="en-US"/>
        </w:rPr>
        <w:t>Bid</w:t>
      </w:r>
      <w:r w:rsidRPr="00D66ABC">
        <w:rPr>
          <w:rFonts w:ascii="Times New Roman" w:eastAsia="Times New Roman" w:hAnsi="Times New Roman" w:cs="Times New Roman"/>
          <w:iCs w:val="0"/>
          <w:color w:val="000000"/>
          <w:sz w:val="22"/>
          <w:szCs w:val="22"/>
          <w:lang w:val="en-US" w:eastAsia="en-US"/>
        </w:rPr>
        <w:t xml:space="preserve"> and Bill of Quantities. The ruling language according to which the contract is to be constructed and interpreted </w:t>
      </w:r>
      <w:r w:rsidR="005C4347">
        <w:rPr>
          <w:rFonts w:ascii="Times New Roman" w:eastAsia="Times New Roman" w:hAnsi="Times New Roman" w:cs="Times New Roman"/>
          <w:iCs w:val="0"/>
          <w:color w:val="000000"/>
          <w:sz w:val="22"/>
          <w:szCs w:val="22"/>
          <w:lang w:val="en-US" w:eastAsia="en-US"/>
        </w:rPr>
        <w:t>in</w:t>
      </w:r>
      <w:r w:rsidR="005C4347" w:rsidRPr="00D66ABC">
        <w:rPr>
          <w:rFonts w:ascii="Times New Roman" w:eastAsia="Times New Roman" w:hAnsi="Times New Roman" w:cs="Times New Roman"/>
          <w:iCs w:val="0"/>
          <w:color w:val="000000"/>
          <w:sz w:val="22"/>
          <w:szCs w:val="22"/>
          <w:lang w:val="en-US" w:eastAsia="en-US"/>
        </w:rPr>
        <w:t xml:space="preserve"> </w:t>
      </w:r>
      <w:r w:rsidRPr="00D66ABC">
        <w:rPr>
          <w:rFonts w:ascii="Times New Roman" w:eastAsia="Times New Roman" w:hAnsi="Times New Roman" w:cs="Times New Roman"/>
          <w:iCs w:val="0"/>
          <w:color w:val="000000"/>
          <w:sz w:val="22"/>
          <w:szCs w:val="22"/>
          <w:lang w:val="en-US" w:eastAsia="en-US"/>
        </w:rPr>
        <w:t>English.</w:t>
      </w:r>
    </w:p>
    <w:p w14:paraId="5BCBA83D" w14:textId="5B5C8FCC" w:rsidR="001A5A1C" w:rsidRPr="00D66ABC" w:rsidRDefault="001A5A1C" w:rsidP="001A5A1C">
      <w:pPr>
        <w:numPr>
          <w:ilvl w:val="0"/>
          <w:numId w:val="4"/>
        </w:numPr>
        <w:spacing w:after="120"/>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 xml:space="preserve">Please write and round up the Total Amount of Tender to the nearest USD. </w:t>
      </w:r>
    </w:p>
    <w:p w14:paraId="2F021702" w14:textId="77777777" w:rsidR="001A5A1C" w:rsidRPr="00D66ABC" w:rsidRDefault="001A5A1C" w:rsidP="001A5A1C">
      <w:pPr>
        <w:numPr>
          <w:ilvl w:val="0"/>
          <w:numId w:val="4"/>
        </w:numPr>
        <w:spacing w:after="120"/>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SWEDO reserves the right to cancel this tender at any stage before contract signature without any compensation to any bidder.</w:t>
      </w:r>
    </w:p>
    <w:p w14:paraId="7E398250" w14:textId="1AFAB2D9" w:rsidR="001A5A1C" w:rsidRPr="00D66ABC" w:rsidRDefault="001A5A1C" w:rsidP="001A5A1C">
      <w:pPr>
        <w:numPr>
          <w:ilvl w:val="0"/>
          <w:numId w:val="4"/>
        </w:numPr>
        <w:spacing w:after="120"/>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SWEDO is not bound to accept the lowest tender. SWEDO can re-tender if consider adequate.</w:t>
      </w:r>
    </w:p>
    <w:p w14:paraId="0ADAF05D" w14:textId="2BCE1D6C" w:rsidR="00D7162E" w:rsidRDefault="001A5A1C" w:rsidP="00D7162E">
      <w:pPr>
        <w:numPr>
          <w:ilvl w:val="0"/>
          <w:numId w:val="4"/>
        </w:numPr>
        <w:spacing w:after="120"/>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 xml:space="preserve">SWEDO shall decide on the awarding of the contract according to the results of </w:t>
      </w:r>
      <w:r w:rsidR="001E0457">
        <w:rPr>
          <w:rFonts w:ascii="Times New Roman" w:eastAsia="Times New Roman" w:hAnsi="Times New Roman" w:cs="Times New Roman"/>
          <w:iCs w:val="0"/>
          <w:color w:val="000000"/>
          <w:sz w:val="22"/>
          <w:szCs w:val="22"/>
          <w:lang w:val="en-US" w:eastAsia="en-US"/>
        </w:rPr>
        <w:t xml:space="preserve">the </w:t>
      </w:r>
      <w:r w:rsidRPr="00D66ABC">
        <w:rPr>
          <w:rFonts w:ascii="Times New Roman" w:eastAsia="Times New Roman" w:hAnsi="Times New Roman" w:cs="Times New Roman"/>
          <w:iCs w:val="0"/>
          <w:color w:val="000000"/>
          <w:sz w:val="22"/>
          <w:szCs w:val="22"/>
          <w:lang w:val="en-US" w:eastAsia="en-US"/>
        </w:rPr>
        <w:t xml:space="preserve">evaluation process outlined in this invitation. </w:t>
      </w:r>
      <w:r w:rsidR="00D7162E">
        <w:rPr>
          <w:rFonts w:ascii="Times New Roman" w:eastAsia="Times New Roman" w:hAnsi="Times New Roman" w:cs="Times New Roman"/>
          <w:iCs w:val="0"/>
          <w:color w:val="000000"/>
          <w:sz w:val="22"/>
          <w:szCs w:val="22"/>
          <w:lang w:val="en-US" w:eastAsia="en-US"/>
        </w:rPr>
        <w:t xml:space="preserve"> </w:t>
      </w:r>
    </w:p>
    <w:p w14:paraId="349277A1" w14:textId="4DC9B822" w:rsidR="001A5A1C" w:rsidRPr="00956252" w:rsidRDefault="00DA4C47" w:rsidP="00DA4C47">
      <w:pPr>
        <w:numPr>
          <w:ilvl w:val="0"/>
          <w:numId w:val="4"/>
        </w:numPr>
        <w:spacing w:after="120"/>
        <w:rPr>
          <w:rFonts w:ascii="Times New Roman" w:eastAsia="Times New Roman" w:hAnsi="Times New Roman" w:cs="Times New Roman"/>
          <w:iCs w:val="0"/>
          <w:sz w:val="24"/>
          <w:szCs w:val="24"/>
          <w:highlight w:val="yellow"/>
          <w:lang w:val="en-US" w:eastAsia="en-US"/>
        </w:rPr>
      </w:pPr>
      <w:r>
        <w:rPr>
          <w:rFonts w:ascii="Times New Roman" w:eastAsia="Times New Roman" w:hAnsi="Times New Roman" w:cs="Times New Roman"/>
          <w:iCs w:val="0"/>
          <w:sz w:val="24"/>
          <w:szCs w:val="24"/>
          <w:highlight w:val="yellow"/>
          <w:lang w:val="en-US" w:eastAsia="en-US"/>
        </w:rPr>
        <w:t>Interested bidders</w:t>
      </w:r>
      <w:r w:rsidRPr="00956252">
        <w:rPr>
          <w:rFonts w:ascii="Times New Roman" w:eastAsia="Times New Roman" w:hAnsi="Times New Roman" w:cs="Times New Roman"/>
          <w:iCs w:val="0"/>
          <w:sz w:val="24"/>
          <w:szCs w:val="24"/>
          <w:highlight w:val="yellow"/>
          <w:lang w:val="en-US" w:eastAsia="en-US"/>
        </w:rPr>
        <w:t xml:space="preserve"> </w:t>
      </w:r>
      <w:r w:rsidR="00D7162E" w:rsidRPr="00956252">
        <w:rPr>
          <w:rFonts w:ascii="Times New Roman" w:eastAsia="Times New Roman" w:hAnsi="Times New Roman" w:cs="Times New Roman"/>
          <w:iCs w:val="0"/>
          <w:sz w:val="24"/>
          <w:szCs w:val="24"/>
          <w:highlight w:val="yellow"/>
          <w:lang w:val="en-US" w:eastAsia="en-US"/>
        </w:rPr>
        <w:t xml:space="preserve">must visit the site before pricing and it is the duty of the </w:t>
      </w:r>
      <w:r>
        <w:rPr>
          <w:rFonts w:ascii="Times New Roman" w:eastAsia="Times New Roman" w:hAnsi="Times New Roman" w:cs="Times New Roman"/>
          <w:iCs w:val="0"/>
          <w:sz w:val="24"/>
          <w:szCs w:val="24"/>
          <w:highlight w:val="yellow"/>
          <w:lang w:val="en-US" w:eastAsia="en-US"/>
        </w:rPr>
        <w:t>bidder</w:t>
      </w:r>
      <w:r w:rsidRPr="00956252">
        <w:rPr>
          <w:rFonts w:ascii="Times New Roman" w:eastAsia="Times New Roman" w:hAnsi="Times New Roman" w:cs="Times New Roman"/>
          <w:iCs w:val="0"/>
          <w:sz w:val="24"/>
          <w:szCs w:val="24"/>
          <w:highlight w:val="yellow"/>
          <w:lang w:val="en-US" w:eastAsia="en-US"/>
        </w:rPr>
        <w:t xml:space="preserve"> </w:t>
      </w:r>
      <w:r w:rsidR="00D7162E" w:rsidRPr="00956252">
        <w:rPr>
          <w:rFonts w:ascii="Times New Roman" w:eastAsia="Times New Roman" w:hAnsi="Times New Roman" w:cs="Times New Roman"/>
          <w:iCs w:val="0"/>
          <w:sz w:val="24"/>
          <w:szCs w:val="24"/>
          <w:highlight w:val="yellow"/>
          <w:lang w:val="en-US" w:eastAsia="en-US"/>
        </w:rPr>
        <w:t>to check the designs for accuracy, and adequacy and availability in the local market, otherwise the SWEDO takes no accountability of the Contractor’s failure to accomplish the work.</w:t>
      </w:r>
    </w:p>
    <w:p w14:paraId="3B0220F6" w14:textId="50935187" w:rsidR="00D7162E" w:rsidRDefault="00D7162E" w:rsidP="00305310">
      <w:pPr>
        <w:numPr>
          <w:ilvl w:val="0"/>
          <w:numId w:val="4"/>
        </w:numPr>
        <w:spacing w:after="120"/>
        <w:rPr>
          <w:rFonts w:ascii="Times New Roman" w:eastAsia="Times New Roman" w:hAnsi="Times New Roman" w:cs="Times New Roman"/>
          <w:iCs w:val="0"/>
          <w:sz w:val="24"/>
          <w:szCs w:val="24"/>
          <w:highlight w:val="yellow"/>
          <w:lang w:val="en-US" w:eastAsia="en-US"/>
        </w:rPr>
      </w:pPr>
      <w:r w:rsidRPr="00D7162E">
        <w:rPr>
          <w:rFonts w:ascii="Times New Roman" w:eastAsia="Times New Roman" w:hAnsi="Times New Roman" w:cs="Times New Roman"/>
          <w:iCs w:val="0"/>
          <w:sz w:val="24"/>
          <w:szCs w:val="24"/>
          <w:lang w:val="en-US" w:eastAsia="en-US"/>
        </w:rPr>
        <w:t>T</w:t>
      </w:r>
      <w:r w:rsidRPr="00956252">
        <w:rPr>
          <w:rFonts w:ascii="Times New Roman" w:eastAsia="Times New Roman" w:hAnsi="Times New Roman" w:cs="Times New Roman"/>
          <w:iCs w:val="0"/>
          <w:sz w:val="24"/>
          <w:szCs w:val="24"/>
          <w:highlight w:val="yellow"/>
          <w:lang w:val="en-US" w:eastAsia="en-US"/>
        </w:rPr>
        <w:t>he site visit is mandatory</w:t>
      </w:r>
      <w:r w:rsidR="00684FB6">
        <w:rPr>
          <w:rFonts w:ascii="Times New Roman" w:eastAsia="Times New Roman" w:hAnsi="Times New Roman" w:cs="Times New Roman"/>
          <w:iCs w:val="0"/>
          <w:sz w:val="24"/>
          <w:szCs w:val="24"/>
          <w:highlight w:val="yellow"/>
          <w:lang w:val="en-US" w:eastAsia="en-US"/>
        </w:rPr>
        <w:t>.</w:t>
      </w:r>
      <w:r w:rsidR="00305310">
        <w:rPr>
          <w:rFonts w:ascii="Times New Roman" w:eastAsia="Times New Roman" w:hAnsi="Times New Roman" w:cs="Times New Roman"/>
          <w:iCs w:val="0"/>
          <w:sz w:val="24"/>
          <w:szCs w:val="24"/>
          <w:highlight w:val="yellow"/>
          <w:lang w:val="en-US" w:eastAsia="en-US"/>
        </w:rPr>
        <w:t xml:space="preserve"> The date and time will be mentioned in the announcement sheet.</w:t>
      </w:r>
    </w:p>
    <w:p w14:paraId="0E6913A3" w14:textId="0C0FDFFC" w:rsidR="00684FB6" w:rsidRPr="00956252" w:rsidRDefault="00684FB6" w:rsidP="00D7162E">
      <w:pPr>
        <w:numPr>
          <w:ilvl w:val="0"/>
          <w:numId w:val="4"/>
        </w:numPr>
        <w:spacing w:after="120"/>
        <w:rPr>
          <w:rFonts w:ascii="Times New Roman" w:eastAsia="Times New Roman" w:hAnsi="Times New Roman" w:cs="Times New Roman"/>
          <w:iCs w:val="0"/>
          <w:sz w:val="24"/>
          <w:szCs w:val="24"/>
          <w:highlight w:val="yellow"/>
          <w:lang w:val="en-US" w:eastAsia="en-US"/>
        </w:rPr>
      </w:pPr>
      <w:r w:rsidRPr="00956252">
        <w:rPr>
          <w:rFonts w:ascii="Times New Roman" w:eastAsia="Times New Roman" w:hAnsi="Times New Roman" w:cs="Times New Roman"/>
          <w:iCs w:val="0"/>
          <w:sz w:val="24"/>
          <w:szCs w:val="24"/>
          <w:highlight w:val="yellow"/>
          <w:lang w:val="en-US" w:eastAsia="en-US"/>
        </w:rPr>
        <w:t>And any Bidder who does not attend the site visit will be excluded from the bidding</w:t>
      </w:r>
      <w:r w:rsidRPr="00956252">
        <w:rPr>
          <w:highlight w:val="yellow"/>
        </w:rPr>
        <w:t>.</w:t>
      </w:r>
    </w:p>
    <w:p w14:paraId="672D10E4" w14:textId="357E959D" w:rsidR="001A5A1C" w:rsidRPr="00684FB6" w:rsidRDefault="001A5A1C" w:rsidP="00316D94">
      <w:pPr>
        <w:numPr>
          <w:ilvl w:val="0"/>
          <w:numId w:val="4"/>
        </w:numPr>
        <w:spacing w:after="120"/>
        <w:rPr>
          <w:rFonts w:ascii="Times New Roman" w:eastAsia="Times New Roman" w:hAnsi="Times New Roman" w:cs="Times New Roman"/>
          <w:iCs w:val="0"/>
          <w:color w:val="000000"/>
          <w:sz w:val="22"/>
          <w:szCs w:val="22"/>
          <w:lang w:val="en-US" w:eastAsia="en-US"/>
        </w:rPr>
      </w:pPr>
      <w:r w:rsidRPr="00684FB6">
        <w:rPr>
          <w:rFonts w:ascii="Times New Roman" w:eastAsia="Times New Roman" w:hAnsi="Times New Roman" w:cs="Times New Roman"/>
          <w:iCs w:val="0"/>
          <w:sz w:val="24"/>
          <w:szCs w:val="24"/>
          <w:lang w:val="en-US" w:eastAsia="en-US"/>
        </w:rPr>
        <w:t xml:space="preserve">The </w:t>
      </w:r>
      <w:r w:rsidR="00C67ABF" w:rsidRPr="00684FB6">
        <w:rPr>
          <w:rFonts w:ascii="Times New Roman" w:eastAsia="Times New Roman" w:hAnsi="Times New Roman" w:cs="Times New Roman"/>
          <w:iCs w:val="0"/>
          <w:sz w:val="24"/>
          <w:szCs w:val="24"/>
          <w:lang w:val="en-US" w:eastAsia="en-US"/>
        </w:rPr>
        <w:t>winn</w:t>
      </w:r>
      <w:r w:rsidR="00DF10DD" w:rsidRPr="00684FB6">
        <w:rPr>
          <w:rFonts w:ascii="Times New Roman" w:eastAsia="Times New Roman" w:hAnsi="Times New Roman" w:cs="Times New Roman"/>
          <w:iCs w:val="0"/>
          <w:sz w:val="24"/>
          <w:szCs w:val="24"/>
          <w:lang w:val="en-US" w:eastAsia="en-US"/>
        </w:rPr>
        <w:t>ing</w:t>
      </w:r>
      <w:r w:rsidR="00C67ABF" w:rsidRPr="00684FB6">
        <w:rPr>
          <w:rFonts w:ascii="Times New Roman" w:eastAsia="Times New Roman" w:hAnsi="Times New Roman" w:cs="Times New Roman"/>
          <w:iCs w:val="0"/>
          <w:sz w:val="24"/>
          <w:szCs w:val="24"/>
          <w:lang w:val="en-US" w:eastAsia="en-US"/>
        </w:rPr>
        <w:t xml:space="preserve"> bidder</w:t>
      </w:r>
      <w:r w:rsidRPr="00684FB6">
        <w:rPr>
          <w:rFonts w:ascii="Times New Roman" w:eastAsia="Times New Roman" w:hAnsi="Times New Roman" w:cs="Times New Roman"/>
          <w:iCs w:val="0"/>
          <w:sz w:val="24"/>
          <w:szCs w:val="24"/>
          <w:lang w:val="en-US" w:eastAsia="en-US"/>
        </w:rPr>
        <w:t xml:space="preserve"> shall pay a</w:t>
      </w:r>
      <w:r w:rsidR="00C67ABF" w:rsidRPr="00684FB6">
        <w:rPr>
          <w:rFonts w:ascii="Times New Roman" w:eastAsia="Times New Roman" w:hAnsi="Times New Roman" w:cs="Times New Roman"/>
          <w:iCs w:val="0"/>
          <w:sz w:val="24"/>
          <w:szCs w:val="24"/>
          <w:lang w:val="en-US" w:eastAsia="en-US"/>
        </w:rPr>
        <w:t xml:space="preserve"> bid/performance deposit</w:t>
      </w:r>
      <w:r w:rsidR="00316D94" w:rsidRPr="00684FB6">
        <w:rPr>
          <w:rFonts w:ascii="Times New Roman" w:eastAsia="Times New Roman" w:hAnsi="Times New Roman" w:cs="Times New Roman"/>
          <w:iCs w:val="0"/>
          <w:sz w:val="24"/>
          <w:szCs w:val="24"/>
          <w:lang w:val="en-US" w:eastAsia="en-US"/>
        </w:rPr>
        <w:t xml:space="preserve"> of</w:t>
      </w:r>
      <w:r w:rsidR="00E0121A" w:rsidRPr="00684FB6">
        <w:rPr>
          <w:rFonts w:ascii="Times New Roman" w:eastAsia="Times New Roman" w:hAnsi="Times New Roman" w:cs="Times New Roman"/>
          <w:iCs w:val="0"/>
          <w:sz w:val="24"/>
          <w:szCs w:val="24"/>
          <w:lang w:val="en-US" w:eastAsia="en-US"/>
        </w:rPr>
        <w:t xml:space="preserve"> USD</w:t>
      </w:r>
      <w:r w:rsidRPr="00684FB6">
        <w:rPr>
          <w:rFonts w:ascii="Times New Roman" w:eastAsia="Times New Roman" w:hAnsi="Times New Roman" w:cs="Times New Roman"/>
          <w:iCs w:val="0"/>
          <w:sz w:val="24"/>
          <w:szCs w:val="24"/>
          <w:lang w:val="en-US" w:eastAsia="en-US"/>
        </w:rPr>
        <w:t xml:space="preserve"> </w:t>
      </w:r>
      <w:r w:rsidR="00C67ABF" w:rsidRPr="00684FB6">
        <w:rPr>
          <w:rFonts w:ascii="Times New Roman" w:eastAsia="Times New Roman" w:hAnsi="Times New Roman" w:cs="Times New Roman"/>
          <w:iCs w:val="0"/>
          <w:sz w:val="24"/>
          <w:szCs w:val="24"/>
          <w:lang w:val="en-US" w:eastAsia="en-US"/>
        </w:rPr>
        <w:t>2</w:t>
      </w:r>
      <w:r w:rsidR="00316D94" w:rsidRPr="00684FB6">
        <w:rPr>
          <w:rFonts w:ascii="Times New Roman" w:eastAsia="Times New Roman" w:hAnsi="Times New Roman" w:cs="Times New Roman"/>
          <w:iCs w:val="0"/>
          <w:sz w:val="24"/>
          <w:szCs w:val="24"/>
          <w:lang w:val="en-US" w:eastAsia="en-US"/>
        </w:rPr>
        <w:t>,</w:t>
      </w:r>
      <w:r w:rsidR="00C67ABF" w:rsidRPr="00684FB6">
        <w:rPr>
          <w:rFonts w:ascii="Times New Roman" w:eastAsia="Times New Roman" w:hAnsi="Times New Roman" w:cs="Times New Roman"/>
          <w:iCs w:val="0"/>
          <w:sz w:val="24"/>
          <w:szCs w:val="24"/>
          <w:lang w:val="en-US" w:eastAsia="en-US"/>
        </w:rPr>
        <w:t xml:space="preserve">000 </w:t>
      </w:r>
      <w:r w:rsidR="00316D94" w:rsidRPr="00684FB6">
        <w:rPr>
          <w:rFonts w:ascii="Times New Roman" w:eastAsia="Times New Roman" w:hAnsi="Times New Roman" w:cs="Times New Roman"/>
          <w:iCs w:val="0"/>
          <w:sz w:val="24"/>
          <w:szCs w:val="24"/>
          <w:lang w:val="en-US" w:eastAsia="en-US"/>
        </w:rPr>
        <w:t>in cash (</w:t>
      </w:r>
      <w:r w:rsidRPr="00684FB6">
        <w:rPr>
          <w:rFonts w:ascii="Times New Roman" w:eastAsia="Times New Roman" w:hAnsi="Times New Roman" w:cs="Times New Roman"/>
          <w:iCs w:val="0"/>
          <w:sz w:val="24"/>
          <w:szCs w:val="24"/>
          <w:lang w:val="en-US" w:eastAsia="en-US"/>
        </w:rPr>
        <w:t xml:space="preserve">bid/performance </w:t>
      </w:r>
      <w:r w:rsidR="00C02BEE" w:rsidRPr="00684FB6">
        <w:rPr>
          <w:rFonts w:ascii="Times New Roman" w:eastAsia="Times New Roman" w:hAnsi="Times New Roman" w:cs="Times New Roman"/>
          <w:iCs w:val="0"/>
          <w:sz w:val="24"/>
          <w:szCs w:val="24"/>
          <w:lang w:val="en-US" w:eastAsia="en-US"/>
        </w:rPr>
        <w:t>deposit)</w:t>
      </w:r>
      <w:r w:rsidR="001E0457">
        <w:rPr>
          <w:rFonts w:ascii="Times New Roman" w:eastAsia="Times New Roman" w:hAnsi="Times New Roman" w:cs="Times New Roman"/>
          <w:iCs w:val="0"/>
          <w:sz w:val="24"/>
          <w:szCs w:val="24"/>
          <w:lang w:val="en-US" w:eastAsia="en-US"/>
        </w:rPr>
        <w:t xml:space="preserve"> within one week after signing the contract</w:t>
      </w:r>
      <w:r w:rsidR="00C02BEE" w:rsidRPr="00684FB6">
        <w:rPr>
          <w:rFonts w:ascii="Times New Roman" w:eastAsia="Times New Roman" w:hAnsi="Times New Roman" w:cs="Times New Roman"/>
          <w:iCs w:val="0"/>
          <w:sz w:val="24"/>
          <w:szCs w:val="24"/>
          <w:lang w:val="en-US" w:eastAsia="en-US"/>
        </w:rPr>
        <w:t xml:space="preserve"> to</w:t>
      </w:r>
      <w:r w:rsidRPr="00684FB6">
        <w:rPr>
          <w:rFonts w:ascii="Times New Roman" w:eastAsia="Times New Roman" w:hAnsi="Times New Roman" w:cs="Times New Roman"/>
          <w:iCs w:val="0"/>
          <w:sz w:val="24"/>
          <w:szCs w:val="24"/>
          <w:lang w:val="en-US" w:eastAsia="en-US"/>
        </w:rPr>
        <w:t xml:space="preserve"> guarantee that the bidder will enter into the contract within a specified time and</w:t>
      </w:r>
      <w:r w:rsidR="00316D94" w:rsidRPr="00684FB6">
        <w:rPr>
          <w:rFonts w:ascii="Times New Roman" w:eastAsia="Times New Roman" w:hAnsi="Times New Roman" w:cs="Times New Roman"/>
          <w:iCs w:val="0"/>
          <w:sz w:val="24"/>
          <w:szCs w:val="24"/>
          <w:lang w:val="en-US" w:eastAsia="en-US"/>
        </w:rPr>
        <w:t xml:space="preserve"> ensures</w:t>
      </w:r>
      <w:r w:rsidRPr="00684FB6">
        <w:rPr>
          <w:rFonts w:ascii="Times New Roman" w:eastAsia="Times New Roman" w:hAnsi="Times New Roman" w:cs="Times New Roman"/>
          <w:iCs w:val="0"/>
          <w:sz w:val="24"/>
          <w:szCs w:val="24"/>
          <w:lang w:val="en-US" w:eastAsia="en-US"/>
        </w:rPr>
        <w:t xml:space="preserve"> that the work/services will be performed in accordance with the contract documents.</w:t>
      </w:r>
    </w:p>
    <w:p w14:paraId="329075E8" w14:textId="6E23CE12" w:rsidR="001A5A1C" w:rsidRPr="00D66ABC" w:rsidRDefault="001A5A1C" w:rsidP="00C46900">
      <w:pPr>
        <w:numPr>
          <w:ilvl w:val="0"/>
          <w:numId w:val="27"/>
        </w:numPr>
        <w:spacing w:after="120"/>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sz w:val="24"/>
          <w:szCs w:val="24"/>
          <w:lang w:val="en-US" w:eastAsia="en-US"/>
        </w:rPr>
        <w:t xml:space="preserve">If the </w:t>
      </w:r>
      <w:r w:rsidR="00963631">
        <w:rPr>
          <w:rFonts w:ascii="Times New Roman" w:eastAsia="Times New Roman" w:hAnsi="Times New Roman" w:cs="Times New Roman"/>
          <w:iCs w:val="0"/>
          <w:sz w:val="24"/>
          <w:szCs w:val="24"/>
          <w:lang w:val="en-US" w:eastAsia="en-US"/>
        </w:rPr>
        <w:t xml:space="preserve">selected </w:t>
      </w:r>
      <w:r w:rsidRPr="00D66ABC">
        <w:rPr>
          <w:rFonts w:ascii="Times New Roman" w:eastAsia="Times New Roman" w:hAnsi="Times New Roman" w:cs="Times New Roman"/>
          <w:iCs w:val="0"/>
          <w:sz w:val="24"/>
          <w:szCs w:val="24"/>
          <w:lang w:val="en-US" w:eastAsia="en-US"/>
        </w:rPr>
        <w:t xml:space="preserve">bidder fails to submit the bid/performance deposit as mentioned above, </w:t>
      </w:r>
      <w:r w:rsidR="00963631">
        <w:rPr>
          <w:rFonts w:ascii="Times New Roman" w:eastAsia="Times New Roman" w:hAnsi="Times New Roman" w:cs="Times New Roman"/>
          <w:iCs w:val="0"/>
          <w:sz w:val="24"/>
          <w:szCs w:val="24"/>
          <w:lang w:val="en-US" w:eastAsia="en-US"/>
        </w:rPr>
        <w:t xml:space="preserve">SWEDO has the right to terminate the contract and award the contract the second potential bidder. </w:t>
      </w:r>
    </w:p>
    <w:p w14:paraId="6B081C1F" w14:textId="1ECE60FB" w:rsidR="001A5A1C" w:rsidRDefault="001A5A1C" w:rsidP="001A5A1C">
      <w:pPr>
        <w:numPr>
          <w:ilvl w:val="0"/>
          <w:numId w:val="4"/>
        </w:numPr>
        <w:spacing w:after="120"/>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 xml:space="preserve">The </w:t>
      </w:r>
      <w:r w:rsidR="00E0121A" w:rsidRPr="00D66ABC">
        <w:rPr>
          <w:rFonts w:ascii="Times New Roman" w:eastAsia="Times New Roman" w:hAnsi="Times New Roman" w:cs="Times New Roman"/>
          <w:iCs w:val="0"/>
          <w:color w:val="000000"/>
          <w:sz w:val="22"/>
          <w:szCs w:val="22"/>
          <w:lang w:val="en-US" w:eastAsia="en-US"/>
        </w:rPr>
        <w:t>b</w:t>
      </w:r>
      <w:r w:rsidRPr="00D66ABC">
        <w:rPr>
          <w:rFonts w:ascii="Times New Roman" w:eastAsia="Times New Roman" w:hAnsi="Times New Roman" w:cs="Times New Roman"/>
          <w:iCs w:val="0"/>
          <w:color w:val="000000"/>
          <w:sz w:val="22"/>
          <w:szCs w:val="22"/>
          <w:lang w:val="en-US" w:eastAsia="en-US"/>
        </w:rPr>
        <w:t xml:space="preserve">id/performance deposit will be returned to the bidder </w:t>
      </w:r>
      <w:r w:rsidR="001C5412" w:rsidRPr="00D66ABC">
        <w:rPr>
          <w:rFonts w:ascii="Times New Roman" w:eastAsia="Times New Roman" w:hAnsi="Times New Roman" w:cs="Times New Roman"/>
          <w:iCs w:val="0"/>
          <w:color w:val="000000"/>
          <w:sz w:val="22"/>
          <w:szCs w:val="22"/>
          <w:lang w:val="en-US" w:eastAsia="en-US"/>
        </w:rPr>
        <w:t xml:space="preserve">after </w:t>
      </w:r>
      <w:r w:rsidR="00E0121A" w:rsidRPr="00D66ABC">
        <w:rPr>
          <w:rFonts w:ascii="Times New Roman" w:eastAsia="Times New Roman" w:hAnsi="Times New Roman" w:cs="Times New Roman"/>
          <w:iCs w:val="0"/>
          <w:color w:val="000000"/>
          <w:sz w:val="22"/>
          <w:szCs w:val="22"/>
          <w:lang w:val="en-US" w:eastAsia="en-US"/>
        </w:rPr>
        <w:t xml:space="preserve">finishing </w:t>
      </w:r>
      <w:r w:rsidR="005403FD">
        <w:rPr>
          <w:rFonts w:ascii="Times New Roman" w:eastAsia="Times New Roman" w:hAnsi="Times New Roman" w:cs="Times New Roman"/>
          <w:iCs w:val="0"/>
          <w:color w:val="000000"/>
          <w:sz w:val="22"/>
          <w:szCs w:val="22"/>
          <w:lang w:val="en-US" w:eastAsia="en-US"/>
        </w:rPr>
        <w:t>10</w:t>
      </w:r>
      <w:r w:rsidR="00E0121A" w:rsidRPr="00D66ABC">
        <w:rPr>
          <w:rFonts w:ascii="Times New Roman" w:eastAsia="Times New Roman" w:hAnsi="Times New Roman" w:cs="Times New Roman"/>
          <w:iCs w:val="0"/>
          <w:color w:val="000000"/>
          <w:sz w:val="22"/>
          <w:szCs w:val="22"/>
          <w:lang w:val="en-US" w:eastAsia="en-US"/>
        </w:rPr>
        <w:t xml:space="preserve">% of the </w:t>
      </w:r>
      <w:r w:rsidR="00226055" w:rsidRPr="00D66ABC">
        <w:rPr>
          <w:rFonts w:ascii="Times New Roman" w:eastAsia="Times New Roman" w:hAnsi="Times New Roman" w:cs="Times New Roman"/>
          <w:iCs w:val="0"/>
          <w:color w:val="000000"/>
          <w:sz w:val="22"/>
          <w:szCs w:val="22"/>
          <w:lang w:val="en-US" w:eastAsia="en-US"/>
        </w:rPr>
        <w:t>project. If the bidder signs contract with SWEDO and refuse</w:t>
      </w:r>
      <w:r w:rsidR="00316D94" w:rsidRPr="00D66ABC">
        <w:rPr>
          <w:rFonts w:ascii="Times New Roman" w:eastAsia="Times New Roman" w:hAnsi="Times New Roman" w:cs="Times New Roman"/>
          <w:iCs w:val="0"/>
          <w:color w:val="000000"/>
          <w:sz w:val="22"/>
          <w:szCs w:val="22"/>
          <w:lang w:val="en-US" w:eastAsia="en-US"/>
        </w:rPr>
        <w:t>s</w:t>
      </w:r>
      <w:r w:rsidR="00226055" w:rsidRPr="00D66ABC">
        <w:rPr>
          <w:rFonts w:ascii="Times New Roman" w:eastAsia="Times New Roman" w:hAnsi="Times New Roman" w:cs="Times New Roman"/>
          <w:iCs w:val="0"/>
          <w:color w:val="000000"/>
          <w:sz w:val="22"/>
          <w:szCs w:val="22"/>
          <w:lang w:val="en-US" w:eastAsia="en-US"/>
        </w:rPr>
        <w:t xml:space="preserve"> to start the project in time, SWEDO will have the right to keep the cash and use it for its project activities. </w:t>
      </w:r>
    </w:p>
    <w:p w14:paraId="635093EC" w14:textId="353B43DD" w:rsidR="00D7162E" w:rsidRPr="00D66ABC" w:rsidRDefault="00D7162E" w:rsidP="00D7162E">
      <w:pPr>
        <w:numPr>
          <w:ilvl w:val="0"/>
          <w:numId w:val="4"/>
        </w:numPr>
        <w:spacing w:after="120"/>
        <w:rPr>
          <w:rFonts w:ascii="Times New Roman" w:eastAsia="Times New Roman" w:hAnsi="Times New Roman" w:cs="Times New Roman"/>
          <w:iCs w:val="0"/>
          <w:color w:val="000000"/>
          <w:sz w:val="22"/>
          <w:szCs w:val="22"/>
          <w:lang w:val="en-US" w:eastAsia="en-US"/>
        </w:rPr>
      </w:pPr>
      <w:r w:rsidRPr="00D7162E">
        <w:rPr>
          <w:rFonts w:ascii="Times New Roman" w:eastAsia="Times New Roman" w:hAnsi="Times New Roman" w:cs="Times New Roman"/>
          <w:iCs w:val="0"/>
          <w:color w:val="000000"/>
          <w:sz w:val="22"/>
          <w:szCs w:val="22"/>
          <w:lang w:val="en-US" w:eastAsia="en-US"/>
        </w:rPr>
        <w:t>Please read this invitation to bid carefully before submitting the tender</w:t>
      </w:r>
      <w:r>
        <w:rPr>
          <w:rFonts w:ascii="Times New Roman" w:eastAsia="Times New Roman" w:hAnsi="Times New Roman" w:cs="Times New Roman"/>
          <w:iCs w:val="0"/>
          <w:color w:val="000000"/>
          <w:sz w:val="22"/>
          <w:szCs w:val="22"/>
          <w:lang w:val="en-US" w:eastAsia="en-US"/>
        </w:rPr>
        <w:t>.</w:t>
      </w:r>
    </w:p>
    <w:p w14:paraId="75465D2D" w14:textId="77777777" w:rsidR="001A5A1C" w:rsidRPr="00D66ABC" w:rsidRDefault="001A5A1C" w:rsidP="001A5A1C">
      <w:pPr>
        <w:spacing w:after="0"/>
        <w:jc w:val="left"/>
        <w:rPr>
          <w:rFonts w:ascii="Times New Roman" w:eastAsia="Times New Roman" w:hAnsi="Times New Roman" w:cs="Times New Roman"/>
          <w:iCs w:val="0"/>
          <w:color w:val="000000"/>
          <w:sz w:val="22"/>
          <w:szCs w:val="22"/>
          <w:lang w:val="en-US" w:eastAsia="en-US"/>
        </w:rPr>
      </w:pPr>
    </w:p>
    <w:p w14:paraId="27717498" w14:textId="77777777" w:rsidR="001A5A1C" w:rsidRPr="00D66ABC" w:rsidRDefault="001A5A1C" w:rsidP="001A5A1C">
      <w:pPr>
        <w:keepNext/>
        <w:numPr>
          <w:ilvl w:val="0"/>
          <w:numId w:val="3"/>
        </w:numPr>
        <w:spacing w:after="0"/>
        <w:jc w:val="left"/>
        <w:outlineLvl w:val="4"/>
        <w:rPr>
          <w:rFonts w:ascii="Times New Roman" w:eastAsia="Times New Roman" w:hAnsi="Times New Roman" w:cs="Times New Roman"/>
          <w:b/>
          <w:bCs/>
          <w:iCs w:val="0"/>
          <w:color w:val="4472C4" w:themeColor="accent1"/>
          <w:sz w:val="28"/>
          <w:szCs w:val="28"/>
          <w:u w:val="single"/>
          <w:lang w:val="en-US" w:eastAsia="en-US"/>
        </w:rPr>
      </w:pPr>
      <w:r w:rsidRPr="00D66ABC">
        <w:rPr>
          <w:rFonts w:ascii="Times New Roman" w:eastAsia="Times New Roman" w:hAnsi="Times New Roman" w:cs="Times New Roman"/>
          <w:b/>
          <w:bCs/>
          <w:iCs w:val="0"/>
          <w:color w:val="4472C4" w:themeColor="accent1"/>
          <w:sz w:val="28"/>
          <w:szCs w:val="28"/>
          <w:u w:val="single"/>
          <w:lang w:val="en-US" w:eastAsia="en-US"/>
        </w:rPr>
        <w:t>List of Documents of this Tender:</w:t>
      </w:r>
    </w:p>
    <w:p w14:paraId="4692BEC4" w14:textId="77777777" w:rsidR="001A5A1C" w:rsidRPr="00D66ABC" w:rsidRDefault="001A5A1C" w:rsidP="001A5A1C">
      <w:pPr>
        <w:spacing w:after="0"/>
        <w:jc w:val="left"/>
        <w:rPr>
          <w:rFonts w:ascii="Times New Roman" w:eastAsia="Times New Roman" w:hAnsi="Times New Roman" w:cs="Times New Roman"/>
          <w:iCs w:val="0"/>
          <w:sz w:val="22"/>
          <w:szCs w:val="22"/>
          <w:lang w:val="en-US" w:eastAsia="en-US"/>
        </w:rPr>
      </w:pPr>
    </w:p>
    <w:p w14:paraId="06AD2CFD" w14:textId="19B20D49" w:rsidR="001A5A1C" w:rsidRDefault="001A5A1C" w:rsidP="001A5A1C">
      <w:pPr>
        <w:spacing w:after="0"/>
        <w:jc w:val="left"/>
        <w:rPr>
          <w:rFonts w:ascii="Times New Roman" w:eastAsia="Times New Roman" w:hAnsi="Times New Roman" w:cs="Times New Roman"/>
          <w:iCs w:val="0"/>
          <w:sz w:val="22"/>
          <w:szCs w:val="22"/>
          <w:lang w:val="en-US" w:eastAsia="en-US"/>
        </w:rPr>
      </w:pPr>
      <w:r w:rsidRPr="00D66ABC">
        <w:rPr>
          <w:rFonts w:ascii="Times New Roman" w:eastAsia="Times New Roman" w:hAnsi="Times New Roman" w:cs="Times New Roman"/>
          <w:iCs w:val="0"/>
          <w:sz w:val="22"/>
          <w:szCs w:val="22"/>
          <w:lang w:val="en-US" w:eastAsia="en-US"/>
        </w:rPr>
        <w:t>The documents that are attached to this Invitation to Bid/Tender are:</w:t>
      </w:r>
    </w:p>
    <w:p w14:paraId="5EB46A55" w14:textId="77777777" w:rsidR="00F866EC" w:rsidRPr="00D66ABC" w:rsidRDefault="00F866EC" w:rsidP="001A5A1C">
      <w:pPr>
        <w:spacing w:after="0"/>
        <w:jc w:val="left"/>
        <w:rPr>
          <w:rFonts w:ascii="Times New Roman" w:eastAsia="Times New Roman" w:hAnsi="Times New Roman" w:cs="Times New Roman"/>
          <w:iCs w:val="0"/>
          <w:sz w:val="22"/>
          <w:szCs w:val="22"/>
          <w:lang w:val="en-US" w:eastAsia="en-US"/>
        </w:rPr>
      </w:pPr>
    </w:p>
    <w:p w14:paraId="3CA399D6" w14:textId="2C78FC58" w:rsidR="001A5A1C" w:rsidRPr="00D66ABC" w:rsidRDefault="001A5A1C" w:rsidP="001A5A1C">
      <w:pPr>
        <w:numPr>
          <w:ilvl w:val="0"/>
          <w:numId w:val="6"/>
        </w:numPr>
        <w:spacing w:after="0"/>
        <w:jc w:val="left"/>
        <w:rPr>
          <w:rFonts w:ascii="Times New Roman" w:eastAsia="Times New Roman" w:hAnsi="Times New Roman" w:cs="Times New Roman"/>
          <w:iCs w:val="0"/>
          <w:sz w:val="22"/>
          <w:szCs w:val="22"/>
          <w:lang w:val="en-US" w:eastAsia="en-US"/>
        </w:rPr>
      </w:pPr>
      <w:r w:rsidRPr="00D66ABC">
        <w:rPr>
          <w:rFonts w:ascii="Times New Roman" w:eastAsia="Times New Roman" w:hAnsi="Times New Roman" w:cs="Times New Roman"/>
          <w:iCs w:val="0"/>
          <w:sz w:val="22"/>
          <w:szCs w:val="22"/>
          <w:lang w:val="en-US" w:eastAsia="en-US"/>
        </w:rPr>
        <w:t xml:space="preserve">Invitation to </w:t>
      </w:r>
      <w:r w:rsidR="00316D94" w:rsidRPr="00D66ABC">
        <w:rPr>
          <w:rFonts w:ascii="Times New Roman" w:eastAsia="Times New Roman" w:hAnsi="Times New Roman" w:cs="Times New Roman"/>
          <w:iCs w:val="0"/>
          <w:sz w:val="22"/>
          <w:szCs w:val="22"/>
          <w:lang w:val="en-US" w:eastAsia="en-US"/>
        </w:rPr>
        <w:t>Bid</w:t>
      </w:r>
      <w:r w:rsidRPr="00D66ABC">
        <w:rPr>
          <w:rFonts w:ascii="Times New Roman" w:eastAsia="Times New Roman" w:hAnsi="Times New Roman" w:cs="Times New Roman"/>
          <w:iCs w:val="0"/>
          <w:sz w:val="22"/>
          <w:szCs w:val="22"/>
          <w:lang w:val="en-US" w:eastAsia="en-US"/>
        </w:rPr>
        <w:t xml:space="preserve"> (this document)</w:t>
      </w:r>
    </w:p>
    <w:p w14:paraId="6B517BDC" w14:textId="78274409" w:rsidR="001A5A1C" w:rsidRPr="00D66ABC" w:rsidRDefault="001A5A1C" w:rsidP="001A5A1C">
      <w:pPr>
        <w:numPr>
          <w:ilvl w:val="0"/>
          <w:numId w:val="6"/>
        </w:numPr>
        <w:spacing w:after="0"/>
        <w:jc w:val="left"/>
        <w:rPr>
          <w:rFonts w:ascii="Times New Roman" w:eastAsia="Times New Roman" w:hAnsi="Times New Roman" w:cs="Times New Roman"/>
          <w:iCs w:val="0"/>
          <w:sz w:val="22"/>
          <w:szCs w:val="22"/>
          <w:lang w:val="en-US" w:eastAsia="en-US"/>
        </w:rPr>
      </w:pPr>
      <w:r w:rsidRPr="00D66ABC">
        <w:rPr>
          <w:rFonts w:ascii="Times New Roman" w:eastAsia="Times New Roman" w:hAnsi="Times New Roman" w:cs="Times New Roman"/>
          <w:iCs w:val="0"/>
          <w:sz w:val="22"/>
          <w:szCs w:val="22"/>
          <w:lang w:val="en-US" w:eastAsia="en-US"/>
        </w:rPr>
        <w:t>Drawings</w:t>
      </w:r>
      <w:r w:rsidR="00C02BEE" w:rsidRPr="00D66ABC">
        <w:rPr>
          <w:rFonts w:ascii="Times New Roman" w:eastAsia="Times New Roman" w:hAnsi="Times New Roman" w:cs="Times New Roman"/>
          <w:iCs w:val="0"/>
          <w:sz w:val="22"/>
          <w:szCs w:val="22"/>
          <w:lang w:val="en-US" w:eastAsia="en-US"/>
        </w:rPr>
        <w:t xml:space="preserve"> and photos</w:t>
      </w:r>
      <w:r w:rsidR="00F866EC">
        <w:rPr>
          <w:rFonts w:ascii="Times New Roman" w:eastAsia="Times New Roman" w:hAnsi="Times New Roman" w:cs="Times New Roman"/>
          <w:iCs w:val="0"/>
          <w:sz w:val="22"/>
          <w:szCs w:val="22"/>
          <w:lang w:val="en-US" w:eastAsia="en-US"/>
        </w:rPr>
        <w:t xml:space="preserve"> (Annex A)</w:t>
      </w:r>
    </w:p>
    <w:p w14:paraId="30098DF3" w14:textId="2B75D51B" w:rsidR="001A5A1C" w:rsidRPr="00D66ABC" w:rsidRDefault="001A5A1C" w:rsidP="00147C88">
      <w:pPr>
        <w:numPr>
          <w:ilvl w:val="0"/>
          <w:numId w:val="6"/>
        </w:numPr>
        <w:spacing w:after="0"/>
        <w:jc w:val="left"/>
        <w:rPr>
          <w:rFonts w:ascii="Times New Roman" w:eastAsia="Times New Roman" w:hAnsi="Times New Roman" w:cs="Times New Roman"/>
          <w:iCs w:val="0"/>
          <w:sz w:val="22"/>
          <w:szCs w:val="22"/>
          <w:lang w:val="en-US" w:eastAsia="en-US"/>
        </w:rPr>
      </w:pPr>
      <w:r w:rsidRPr="00D66ABC">
        <w:rPr>
          <w:rFonts w:ascii="Times New Roman" w:eastAsia="Times New Roman" w:hAnsi="Times New Roman" w:cs="Times New Roman"/>
          <w:iCs w:val="0"/>
          <w:sz w:val="22"/>
          <w:szCs w:val="22"/>
          <w:lang w:val="en-US" w:eastAsia="en-US"/>
        </w:rPr>
        <w:t>Bill of Quantities</w:t>
      </w:r>
      <w:r w:rsidR="00147C88">
        <w:rPr>
          <w:rFonts w:ascii="Times New Roman" w:eastAsia="Times New Roman" w:hAnsi="Times New Roman" w:cs="Times New Roman"/>
          <w:iCs w:val="0"/>
          <w:sz w:val="22"/>
          <w:szCs w:val="22"/>
          <w:lang w:val="en-US" w:eastAsia="en-US"/>
        </w:rPr>
        <w:t>)</w:t>
      </w:r>
    </w:p>
    <w:p w14:paraId="799773D2" w14:textId="70DC79D3" w:rsidR="001A5A1C" w:rsidRPr="00D66ABC" w:rsidRDefault="001A5A1C" w:rsidP="001A5A1C">
      <w:pPr>
        <w:numPr>
          <w:ilvl w:val="0"/>
          <w:numId w:val="6"/>
        </w:numPr>
        <w:spacing w:after="0"/>
        <w:jc w:val="left"/>
        <w:rPr>
          <w:rFonts w:ascii="Times New Roman" w:eastAsia="Times New Roman" w:hAnsi="Times New Roman" w:cs="Times New Roman"/>
          <w:iCs w:val="0"/>
          <w:sz w:val="22"/>
          <w:szCs w:val="22"/>
          <w:lang w:val="en-US" w:eastAsia="en-US"/>
        </w:rPr>
      </w:pPr>
      <w:r w:rsidRPr="00D66ABC">
        <w:rPr>
          <w:rFonts w:ascii="Times New Roman" w:eastAsia="Times New Roman" w:hAnsi="Times New Roman" w:cs="Times New Roman"/>
          <w:iCs w:val="0"/>
          <w:sz w:val="22"/>
          <w:szCs w:val="22"/>
          <w:lang w:val="en-US" w:eastAsia="en-US"/>
        </w:rPr>
        <w:t>General Specifications (</w:t>
      </w:r>
      <w:bookmarkStart w:id="1" w:name="_Hlk21491944"/>
      <w:r w:rsidR="004C6E23" w:rsidRPr="00D66ABC">
        <w:rPr>
          <w:rFonts w:ascii="Times New Roman" w:eastAsia="Times New Roman" w:hAnsi="Times New Roman" w:cs="Times New Roman"/>
          <w:iCs w:val="0"/>
          <w:sz w:val="22"/>
          <w:szCs w:val="22"/>
          <w:lang w:val="en-US" w:eastAsia="en-US"/>
        </w:rPr>
        <w:t>refer to point 3.2</w:t>
      </w:r>
      <w:bookmarkEnd w:id="1"/>
      <w:r w:rsidRPr="00D66ABC">
        <w:rPr>
          <w:rFonts w:ascii="Times New Roman" w:eastAsia="Times New Roman" w:hAnsi="Times New Roman" w:cs="Times New Roman"/>
          <w:iCs w:val="0"/>
          <w:sz w:val="22"/>
          <w:szCs w:val="22"/>
          <w:lang w:val="en-US" w:eastAsia="en-US"/>
        </w:rPr>
        <w:t>)</w:t>
      </w:r>
    </w:p>
    <w:p w14:paraId="4243499B" w14:textId="20BD5841" w:rsidR="001A5A1C" w:rsidRPr="00D66ABC" w:rsidRDefault="001A5A1C" w:rsidP="001A5A1C">
      <w:pPr>
        <w:numPr>
          <w:ilvl w:val="0"/>
          <w:numId w:val="6"/>
        </w:numPr>
        <w:spacing w:after="0"/>
        <w:jc w:val="left"/>
        <w:rPr>
          <w:rFonts w:ascii="Times New Roman" w:eastAsia="Times New Roman" w:hAnsi="Times New Roman" w:cs="Times New Roman"/>
          <w:iCs w:val="0"/>
          <w:sz w:val="22"/>
          <w:szCs w:val="22"/>
          <w:lang w:val="en-US" w:eastAsia="en-US"/>
        </w:rPr>
      </w:pPr>
      <w:r w:rsidRPr="00D66ABC">
        <w:rPr>
          <w:rFonts w:ascii="Times New Roman" w:eastAsia="Times New Roman" w:hAnsi="Times New Roman" w:cs="Times New Roman"/>
          <w:iCs w:val="0"/>
          <w:sz w:val="22"/>
          <w:szCs w:val="22"/>
          <w:lang w:val="en-US" w:eastAsia="en-US"/>
        </w:rPr>
        <w:t>General Conditions (</w:t>
      </w:r>
      <w:r w:rsidR="004C6E23" w:rsidRPr="00D66ABC">
        <w:rPr>
          <w:rFonts w:ascii="Times New Roman" w:eastAsia="Times New Roman" w:hAnsi="Times New Roman" w:cs="Times New Roman"/>
          <w:iCs w:val="0"/>
          <w:sz w:val="22"/>
          <w:szCs w:val="22"/>
          <w:lang w:val="en-US" w:eastAsia="en-US"/>
        </w:rPr>
        <w:t>refer to point 3.2)</w:t>
      </w:r>
    </w:p>
    <w:p w14:paraId="01BD0838" w14:textId="071CD732" w:rsidR="001A5A1C" w:rsidRDefault="00963631" w:rsidP="001A5A1C">
      <w:pPr>
        <w:spacing w:after="0"/>
        <w:jc w:val="left"/>
        <w:rPr>
          <w:rFonts w:ascii="Times New Roman" w:eastAsia="Times New Roman" w:hAnsi="Times New Roman" w:cs="Times New Roman"/>
          <w:iCs w:val="0"/>
          <w:sz w:val="22"/>
          <w:szCs w:val="22"/>
          <w:lang w:val="en-US" w:eastAsia="en-US"/>
        </w:rPr>
      </w:pPr>
      <w:r>
        <w:rPr>
          <w:rFonts w:ascii="Times New Roman" w:eastAsia="Times New Roman" w:hAnsi="Times New Roman" w:cs="Times New Roman"/>
          <w:iCs w:val="0"/>
          <w:sz w:val="22"/>
          <w:szCs w:val="22"/>
          <w:lang w:val="en-US" w:eastAsia="en-US"/>
        </w:rPr>
        <w:t xml:space="preserve">Note: </w:t>
      </w:r>
      <w:r w:rsidR="009100D3">
        <w:rPr>
          <w:rFonts w:ascii="Times New Roman" w:eastAsia="Times New Roman" w:hAnsi="Times New Roman" w:cs="Times New Roman"/>
          <w:iCs w:val="0"/>
          <w:sz w:val="22"/>
          <w:szCs w:val="22"/>
          <w:lang w:val="en-US" w:eastAsia="en-US"/>
        </w:rPr>
        <w:t>A</w:t>
      </w:r>
      <w:r>
        <w:rPr>
          <w:rFonts w:ascii="Times New Roman" w:eastAsia="Times New Roman" w:hAnsi="Times New Roman" w:cs="Times New Roman"/>
          <w:iCs w:val="0"/>
          <w:sz w:val="22"/>
          <w:szCs w:val="22"/>
          <w:lang w:val="en-US" w:eastAsia="en-US"/>
        </w:rPr>
        <w:t xml:space="preserve">ll the documents should be signed and stamped by </w:t>
      </w:r>
      <w:r w:rsidR="009100D3">
        <w:rPr>
          <w:rFonts w:ascii="Times New Roman" w:eastAsia="Times New Roman" w:hAnsi="Times New Roman" w:cs="Times New Roman"/>
          <w:iCs w:val="0"/>
          <w:sz w:val="22"/>
          <w:szCs w:val="22"/>
          <w:lang w:val="en-US" w:eastAsia="en-US"/>
        </w:rPr>
        <w:t xml:space="preserve">the bidder. </w:t>
      </w:r>
    </w:p>
    <w:p w14:paraId="78784405" w14:textId="38D67020" w:rsidR="009100D3" w:rsidRDefault="009100D3" w:rsidP="001A5A1C">
      <w:pPr>
        <w:spacing w:after="0"/>
        <w:jc w:val="left"/>
        <w:rPr>
          <w:rFonts w:ascii="Times New Roman" w:eastAsia="Times New Roman" w:hAnsi="Times New Roman" w:cs="Times New Roman"/>
          <w:iCs w:val="0"/>
          <w:sz w:val="22"/>
          <w:szCs w:val="22"/>
          <w:lang w:val="en-US" w:eastAsia="en-US"/>
        </w:rPr>
      </w:pPr>
    </w:p>
    <w:p w14:paraId="15983C4B" w14:textId="77777777" w:rsidR="009100D3" w:rsidRPr="00D66ABC" w:rsidRDefault="009100D3" w:rsidP="001A5A1C">
      <w:pPr>
        <w:spacing w:after="0"/>
        <w:jc w:val="left"/>
        <w:rPr>
          <w:rFonts w:ascii="Times New Roman" w:eastAsia="Times New Roman" w:hAnsi="Times New Roman" w:cs="Times New Roman"/>
          <w:iCs w:val="0"/>
          <w:sz w:val="22"/>
          <w:szCs w:val="22"/>
          <w:lang w:val="en-US" w:eastAsia="en-US"/>
        </w:rPr>
      </w:pPr>
    </w:p>
    <w:p w14:paraId="4BF109DC" w14:textId="77777777" w:rsidR="001A5A1C" w:rsidRPr="00D66ABC" w:rsidRDefault="001A5A1C" w:rsidP="00F866EC">
      <w:pPr>
        <w:keepNext/>
        <w:numPr>
          <w:ilvl w:val="0"/>
          <w:numId w:val="3"/>
        </w:numPr>
        <w:spacing w:after="0"/>
        <w:jc w:val="left"/>
        <w:outlineLvl w:val="4"/>
        <w:rPr>
          <w:rFonts w:ascii="Times New Roman" w:eastAsia="Times New Roman" w:hAnsi="Times New Roman" w:cs="Times New Roman"/>
          <w:b/>
          <w:bCs/>
          <w:iCs w:val="0"/>
          <w:color w:val="4472C4" w:themeColor="accent1"/>
          <w:sz w:val="28"/>
          <w:szCs w:val="28"/>
          <w:u w:val="single"/>
          <w:lang w:val="en-US" w:eastAsia="en-US"/>
        </w:rPr>
      </w:pPr>
      <w:r w:rsidRPr="00D66ABC">
        <w:rPr>
          <w:rFonts w:ascii="Times New Roman" w:eastAsia="Times New Roman" w:hAnsi="Times New Roman" w:cs="Times New Roman"/>
          <w:b/>
          <w:bCs/>
          <w:iCs w:val="0"/>
          <w:color w:val="4472C4" w:themeColor="accent1"/>
          <w:sz w:val="28"/>
          <w:szCs w:val="28"/>
          <w:u w:val="single"/>
          <w:lang w:val="en-US" w:eastAsia="en-US"/>
        </w:rPr>
        <w:lastRenderedPageBreak/>
        <w:t>Conditions:</w:t>
      </w:r>
    </w:p>
    <w:p w14:paraId="79141BA1" w14:textId="77777777" w:rsidR="001A5A1C" w:rsidRPr="00D66ABC" w:rsidRDefault="001A5A1C" w:rsidP="001A5A1C">
      <w:pPr>
        <w:spacing w:after="0"/>
        <w:jc w:val="left"/>
        <w:rPr>
          <w:rFonts w:ascii="Times New Roman" w:eastAsia="Times New Roman" w:hAnsi="Times New Roman" w:cs="Times New Roman"/>
          <w:b/>
          <w:bCs/>
          <w:iCs w:val="0"/>
          <w:color w:val="000000"/>
          <w:sz w:val="22"/>
          <w:szCs w:val="22"/>
          <w:u w:val="single"/>
          <w:lang w:val="en-US" w:eastAsia="en-US"/>
        </w:rPr>
      </w:pPr>
    </w:p>
    <w:p w14:paraId="1374F71D" w14:textId="77777777" w:rsidR="001A5A1C" w:rsidRPr="00D66ABC" w:rsidRDefault="001A5A1C" w:rsidP="001A5A1C">
      <w:pPr>
        <w:numPr>
          <w:ilvl w:val="1"/>
          <w:numId w:val="8"/>
        </w:numPr>
        <w:spacing w:after="0"/>
        <w:jc w:val="left"/>
        <w:rPr>
          <w:rFonts w:ascii="Times New Roman" w:eastAsia="Times New Roman" w:hAnsi="Times New Roman" w:cs="Times New Roman"/>
          <w:b/>
          <w:bCs/>
          <w:iCs w:val="0"/>
          <w:color w:val="000000"/>
          <w:sz w:val="22"/>
          <w:szCs w:val="22"/>
          <w:u w:val="single"/>
          <w:lang w:val="en-US" w:eastAsia="en-US"/>
        </w:rPr>
      </w:pPr>
      <w:r w:rsidRPr="00D66ABC">
        <w:rPr>
          <w:rFonts w:ascii="Times New Roman" w:eastAsia="Times New Roman" w:hAnsi="Times New Roman" w:cs="Times New Roman"/>
          <w:b/>
          <w:bCs/>
          <w:iCs w:val="0"/>
          <w:color w:val="000000"/>
          <w:sz w:val="22"/>
          <w:szCs w:val="22"/>
          <w:u w:val="single"/>
          <w:lang w:val="en-US" w:eastAsia="en-US"/>
        </w:rPr>
        <w:t>Definitions:</w:t>
      </w:r>
    </w:p>
    <w:p w14:paraId="0938BE53" w14:textId="77777777" w:rsidR="001A5A1C" w:rsidRPr="00D66ABC" w:rsidRDefault="001A5A1C" w:rsidP="001A5A1C">
      <w:pPr>
        <w:spacing w:after="0"/>
        <w:jc w:val="left"/>
        <w:rPr>
          <w:rFonts w:ascii="Times New Roman" w:eastAsia="Times New Roman" w:hAnsi="Times New Roman" w:cs="Times New Roman"/>
          <w:b/>
          <w:bCs/>
          <w:iCs w:val="0"/>
          <w:color w:val="000000"/>
          <w:sz w:val="22"/>
          <w:szCs w:val="22"/>
          <w:lang w:val="en-US" w:eastAsia="en-US"/>
        </w:rPr>
      </w:pPr>
    </w:p>
    <w:p w14:paraId="60EA1EC3" w14:textId="6371C280" w:rsidR="001A5A1C" w:rsidRPr="00D66ABC" w:rsidRDefault="003E119A" w:rsidP="001A5A1C">
      <w:pPr>
        <w:numPr>
          <w:ilvl w:val="0"/>
          <w:numId w:val="7"/>
        </w:num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b/>
          <w:bCs/>
          <w:iCs w:val="0"/>
          <w:color w:val="000000"/>
          <w:sz w:val="22"/>
          <w:szCs w:val="22"/>
          <w:lang w:val="en-US" w:eastAsia="en-US"/>
        </w:rPr>
        <w:t>Purchaser</w:t>
      </w:r>
      <w:r w:rsidR="001A5A1C" w:rsidRPr="00D66ABC">
        <w:rPr>
          <w:rFonts w:ascii="Times New Roman" w:eastAsia="Times New Roman" w:hAnsi="Times New Roman" w:cs="Times New Roman"/>
          <w:b/>
          <w:bCs/>
          <w:iCs w:val="0"/>
          <w:color w:val="000000"/>
          <w:sz w:val="22"/>
          <w:szCs w:val="22"/>
          <w:lang w:val="en-US" w:eastAsia="en-US"/>
        </w:rPr>
        <w:t>:</w:t>
      </w:r>
      <w:r w:rsidR="001A5A1C" w:rsidRPr="00D66ABC">
        <w:rPr>
          <w:rFonts w:ascii="Times New Roman" w:eastAsia="Times New Roman" w:hAnsi="Times New Roman" w:cs="Times New Roman"/>
          <w:iCs w:val="0"/>
          <w:color w:val="000000"/>
          <w:sz w:val="22"/>
          <w:szCs w:val="22"/>
          <w:lang w:val="en-US" w:eastAsia="en-US"/>
        </w:rPr>
        <w:t xml:space="preserve"> SWEDO </w:t>
      </w:r>
      <w:r w:rsidR="004641CD" w:rsidRPr="00D66ABC">
        <w:rPr>
          <w:rFonts w:ascii="Times New Roman" w:eastAsia="Times New Roman" w:hAnsi="Times New Roman" w:cs="Times New Roman"/>
          <w:iCs w:val="0"/>
          <w:color w:val="000000"/>
          <w:sz w:val="22"/>
          <w:szCs w:val="22"/>
          <w:lang w:val="en-US" w:eastAsia="en-US"/>
        </w:rPr>
        <w:t>The</w:t>
      </w:r>
      <w:r w:rsidR="001A5A1C" w:rsidRPr="00D66ABC">
        <w:rPr>
          <w:rFonts w:ascii="Times New Roman" w:eastAsia="Times New Roman" w:hAnsi="Times New Roman" w:cs="Times New Roman"/>
          <w:iCs w:val="0"/>
          <w:color w:val="000000"/>
          <w:sz w:val="22"/>
          <w:szCs w:val="22"/>
          <w:lang w:val="en-US" w:eastAsia="en-US"/>
        </w:rPr>
        <w:t xml:space="preserve"> Swedish </w:t>
      </w:r>
      <w:r w:rsidR="004641CD" w:rsidRPr="00D66ABC">
        <w:rPr>
          <w:rFonts w:ascii="Times New Roman" w:eastAsia="Times New Roman" w:hAnsi="Times New Roman" w:cs="Times New Roman"/>
          <w:iCs w:val="0"/>
          <w:color w:val="000000"/>
          <w:sz w:val="22"/>
          <w:szCs w:val="22"/>
          <w:lang w:val="en-US" w:eastAsia="en-US"/>
        </w:rPr>
        <w:t>D</w:t>
      </w:r>
      <w:r w:rsidR="00C02BEE" w:rsidRPr="00D66ABC">
        <w:rPr>
          <w:rFonts w:ascii="Times New Roman" w:eastAsia="Times New Roman" w:hAnsi="Times New Roman" w:cs="Times New Roman"/>
          <w:iCs w:val="0"/>
          <w:color w:val="000000"/>
          <w:sz w:val="22"/>
          <w:szCs w:val="22"/>
          <w:lang w:val="en-US" w:eastAsia="en-US"/>
        </w:rPr>
        <w:t xml:space="preserve">evelopment </w:t>
      </w:r>
      <w:r w:rsidR="004641CD" w:rsidRPr="00D66ABC">
        <w:rPr>
          <w:rFonts w:ascii="Times New Roman" w:eastAsia="Times New Roman" w:hAnsi="Times New Roman" w:cs="Times New Roman"/>
          <w:iCs w:val="0"/>
          <w:color w:val="000000"/>
          <w:sz w:val="22"/>
          <w:szCs w:val="22"/>
          <w:lang w:val="en-US" w:eastAsia="en-US"/>
        </w:rPr>
        <w:t>A</w:t>
      </w:r>
      <w:r w:rsidR="001A5A1C" w:rsidRPr="00D66ABC">
        <w:rPr>
          <w:rFonts w:ascii="Times New Roman" w:eastAsia="Times New Roman" w:hAnsi="Times New Roman" w:cs="Times New Roman"/>
          <w:iCs w:val="0"/>
          <w:color w:val="000000"/>
          <w:sz w:val="22"/>
          <w:szCs w:val="22"/>
          <w:lang w:val="en-US" w:eastAsia="en-US"/>
        </w:rPr>
        <w:t xml:space="preserve">id </w:t>
      </w:r>
      <w:r w:rsidR="004641CD" w:rsidRPr="00D66ABC">
        <w:rPr>
          <w:rFonts w:ascii="Times New Roman" w:eastAsia="Times New Roman" w:hAnsi="Times New Roman" w:cs="Times New Roman"/>
          <w:iCs w:val="0"/>
          <w:color w:val="000000"/>
          <w:sz w:val="22"/>
          <w:szCs w:val="22"/>
          <w:lang w:val="en-US" w:eastAsia="en-US"/>
        </w:rPr>
        <w:t>O</w:t>
      </w:r>
      <w:r w:rsidR="001A5A1C" w:rsidRPr="00D66ABC">
        <w:rPr>
          <w:rFonts w:ascii="Times New Roman" w:eastAsia="Times New Roman" w:hAnsi="Times New Roman" w:cs="Times New Roman"/>
          <w:iCs w:val="0"/>
          <w:color w:val="000000"/>
          <w:sz w:val="22"/>
          <w:szCs w:val="22"/>
          <w:lang w:val="en-US" w:eastAsia="en-US"/>
        </w:rPr>
        <w:t>rganization</w:t>
      </w:r>
    </w:p>
    <w:p w14:paraId="10AB09EA" w14:textId="5DCBE5A7" w:rsidR="001A5A1C" w:rsidRPr="00D66ABC" w:rsidRDefault="001A5A1C" w:rsidP="001A5A1C">
      <w:pPr>
        <w:numPr>
          <w:ilvl w:val="0"/>
          <w:numId w:val="7"/>
        </w:num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b/>
          <w:bCs/>
          <w:iCs w:val="0"/>
          <w:color w:val="000000"/>
          <w:sz w:val="22"/>
          <w:szCs w:val="22"/>
          <w:lang w:val="en-US" w:eastAsia="en-US"/>
        </w:rPr>
        <w:t>Contractor:</w:t>
      </w:r>
      <w:r w:rsidRPr="00D66ABC">
        <w:rPr>
          <w:rFonts w:ascii="Times New Roman" w:eastAsia="Times New Roman" w:hAnsi="Times New Roman" w:cs="Times New Roman"/>
          <w:iCs w:val="0"/>
          <w:color w:val="000000"/>
          <w:sz w:val="22"/>
          <w:szCs w:val="22"/>
          <w:lang w:val="en-US" w:eastAsia="en-US"/>
        </w:rPr>
        <w:t xml:space="preserve"> the person, persons or </w:t>
      </w:r>
      <w:r w:rsidR="006B5346" w:rsidRPr="00D66ABC">
        <w:rPr>
          <w:rFonts w:ascii="Times New Roman" w:eastAsia="Times New Roman" w:hAnsi="Times New Roman" w:cs="Times New Roman"/>
          <w:iCs w:val="0"/>
          <w:color w:val="000000"/>
          <w:sz w:val="22"/>
          <w:szCs w:val="22"/>
          <w:lang w:val="en-US" w:eastAsia="en-US"/>
        </w:rPr>
        <w:t>firms</w:t>
      </w:r>
      <w:r w:rsidRPr="00D66ABC">
        <w:rPr>
          <w:rFonts w:ascii="Times New Roman" w:eastAsia="Times New Roman" w:hAnsi="Times New Roman" w:cs="Times New Roman"/>
          <w:iCs w:val="0"/>
          <w:color w:val="000000"/>
          <w:sz w:val="22"/>
          <w:szCs w:val="22"/>
          <w:lang w:val="en-US" w:eastAsia="en-US"/>
        </w:rPr>
        <w:t xml:space="preserve"> to whom the tender has been awarded by the </w:t>
      </w:r>
      <w:r w:rsidR="003E119A" w:rsidRPr="00D66ABC">
        <w:rPr>
          <w:rFonts w:ascii="Times New Roman" w:eastAsia="Times New Roman" w:hAnsi="Times New Roman" w:cs="Times New Roman"/>
          <w:iCs w:val="0"/>
          <w:color w:val="000000"/>
          <w:sz w:val="22"/>
          <w:szCs w:val="22"/>
          <w:lang w:val="en-US" w:eastAsia="en-US"/>
        </w:rPr>
        <w:t>purchaser</w:t>
      </w:r>
      <w:r w:rsidR="004641CD" w:rsidRPr="00D66ABC">
        <w:rPr>
          <w:rFonts w:ascii="Times New Roman" w:eastAsia="Times New Roman" w:hAnsi="Times New Roman" w:cs="Times New Roman"/>
          <w:iCs w:val="0"/>
          <w:color w:val="000000"/>
          <w:sz w:val="22"/>
          <w:szCs w:val="22"/>
          <w:lang w:val="en-US" w:eastAsia="en-US"/>
        </w:rPr>
        <w:t>s</w:t>
      </w:r>
      <w:r w:rsidRPr="00D66ABC">
        <w:rPr>
          <w:rFonts w:ascii="Times New Roman" w:eastAsia="Times New Roman" w:hAnsi="Times New Roman" w:cs="Times New Roman"/>
          <w:iCs w:val="0"/>
          <w:color w:val="000000"/>
          <w:sz w:val="22"/>
          <w:szCs w:val="22"/>
          <w:lang w:val="en-US" w:eastAsia="en-US"/>
        </w:rPr>
        <w:t xml:space="preserve"> and including the Contractor's personal successor after the </w:t>
      </w:r>
      <w:r w:rsidR="005403FD">
        <w:rPr>
          <w:rFonts w:ascii="Times New Roman" w:eastAsia="Times New Roman" w:hAnsi="Times New Roman" w:cs="Times New Roman"/>
          <w:iCs w:val="0"/>
          <w:color w:val="000000"/>
          <w:sz w:val="22"/>
          <w:szCs w:val="22"/>
          <w:lang w:val="en-US" w:eastAsia="en-US"/>
        </w:rPr>
        <w:t>Employer’s</w:t>
      </w:r>
      <w:r w:rsidR="005403FD" w:rsidRPr="00D66ABC">
        <w:rPr>
          <w:rFonts w:ascii="Times New Roman" w:eastAsia="Times New Roman" w:hAnsi="Times New Roman" w:cs="Times New Roman"/>
          <w:iCs w:val="0"/>
          <w:color w:val="000000"/>
          <w:sz w:val="22"/>
          <w:szCs w:val="22"/>
          <w:lang w:val="en-US" w:eastAsia="en-US"/>
        </w:rPr>
        <w:t xml:space="preserve"> </w:t>
      </w:r>
      <w:r w:rsidRPr="00D66ABC">
        <w:rPr>
          <w:rFonts w:ascii="Times New Roman" w:eastAsia="Times New Roman" w:hAnsi="Times New Roman" w:cs="Times New Roman"/>
          <w:iCs w:val="0"/>
          <w:color w:val="000000"/>
          <w:sz w:val="22"/>
          <w:szCs w:val="22"/>
          <w:lang w:val="en-US" w:eastAsia="en-US"/>
        </w:rPr>
        <w:t>approval.</w:t>
      </w:r>
    </w:p>
    <w:p w14:paraId="0CA81F24" w14:textId="44BD0509" w:rsidR="001A5A1C" w:rsidRPr="00D66ABC" w:rsidRDefault="001A5A1C" w:rsidP="001A5A1C">
      <w:pPr>
        <w:numPr>
          <w:ilvl w:val="0"/>
          <w:numId w:val="7"/>
        </w:num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b/>
          <w:bCs/>
          <w:iCs w:val="0"/>
          <w:color w:val="000000"/>
          <w:sz w:val="22"/>
          <w:szCs w:val="22"/>
          <w:lang w:val="en-US" w:eastAsia="en-US"/>
        </w:rPr>
        <w:t>Engineer:</w:t>
      </w:r>
      <w:r w:rsidRPr="00D66ABC">
        <w:rPr>
          <w:rFonts w:ascii="Times New Roman" w:eastAsia="Times New Roman" w:hAnsi="Times New Roman" w:cs="Times New Roman"/>
          <w:iCs w:val="0"/>
          <w:color w:val="000000"/>
          <w:sz w:val="22"/>
          <w:szCs w:val="22"/>
          <w:lang w:val="en-US" w:eastAsia="en-US"/>
        </w:rPr>
        <w:t xml:space="preserve"> Any person or engineer appointed by the </w:t>
      </w:r>
      <w:r w:rsidR="003E119A" w:rsidRPr="00D66ABC">
        <w:rPr>
          <w:rFonts w:ascii="Times New Roman" w:eastAsia="Times New Roman" w:hAnsi="Times New Roman" w:cs="Times New Roman"/>
          <w:iCs w:val="0"/>
          <w:color w:val="000000"/>
          <w:sz w:val="22"/>
          <w:szCs w:val="22"/>
          <w:lang w:val="en-US" w:eastAsia="en-US"/>
        </w:rPr>
        <w:t>purchaser</w:t>
      </w:r>
      <w:r w:rsidRPr="00D66ABC">
        <w:rPr>
          <w:rFonts w:ascii="Times New Roman" w:eastAsia="Times New Roman" w:hAnsi="Times New Roman" w:cs="Times New Roman"/>
          <w:iCs w:val="0"/>
          <w:color w:val="000000"/>
          <w:sz w:val="22"/>
          <w:szCs w:val="22"/>
          <w:lang w:val="en-US" w:eastAsia="en-US"/>
        </w:rPr>
        <w:t>.</w:t>
      </w:r>
    </w:p>
    <w:p w14:paraId="28BF6658" w14:textId="4587DFEB" w:rsidR="001A5A1C" w:rsidRPr="00D66ABC" w:rsidRDefault="001A5A1C" w:rsidP="00E02C72">
      <w:pPr>
        <w:numPr>
          <w:ilvl w:val="0"/>
          <w:numId w:val="7"/>
        </w:num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b/>
          <w:bCs/>
          <w:iCs w:val="0"/>
          <w:color w:val="000000"/>
          <w:sz w:val="22"/>
          <w:szCs w:val="22"/>
          <w:lang w:val="en-US" w:eastAsia="en-US"/>
        </w:rPr>
        <w:t>Contract</w:t>
      </w:r>
      <w:r w:rsidRPr="00D66ABC">
        <w:rPr>
          <w:rFonts w:ascii="Times New Roman" w:eastAsia="Times New Roman" w:hAnsi="Times New Roman" w:cs="Times New Roman"/>
          <w:iCs w:val="0"/>
          <w:color w:val="000000"/>
          <w:sz w:val="22"/>
          <w:szCs w:val="22"/>
          <w:lang w:val="en-US" w:eastAsia="en-US"/>
        </w:rPr>
        <w:t>: This refer</w:t>
      </w:r>
      <w:r w:rsidR="008B018A" w:rsidRPr="00D66ABC">
        <w:rPr>
          <w:rFonts w:ascii="Times New Roman" w:eastAsia="Times New Roman" w:hAnsi="Times New Roman" w:cs="Times New Roman"/>
          <w:iCs w:val="0"/>
          <w:color w:val="000000"/>
          <w:sz w:val="22"/>
          <w:szCs w:val="22"/>
          <w:lang w:val="en-US" w:eastAsia="en-US"/>
        </w:rPr>
        <w:t>s</w:t>
      </w:r>
      <w:r w:rsidRPr="00D66ABC">
        <w:rPr>
          <w:rFonts w:ascii="Times New Roman" w:eastAsia="Times New Roman" w:hAnsi="Times New Roman" w:cs="Times New Roman"/>
          <w:iCs w:val="0"/>
          <w:color w:val="000000"/>
          <w:sz w:val="22"/>
          <w:szCs w:val="22"/>
          <w:lang w:val="en-US" w:eastAsia="en-US"/>
        </w:rPr>
        <w:t xml:space="preserve"> to the Specifications, Drawings, Bill of Quantities, Tender, Contract Agreement, Implementation arrangements, General Conditions of Contract, </w:t>
      </w:r>
      <w:r w:rsidR="004641CD" w:rsidRPr="00D66ABC">
        <w:rPr>
          <w:rFonts w:ascii="Times New Roman" w:eastAsia="Times New Roman" w:hAnsi="Times New Roman" w:cs="Times New Roman"/>
          <w:iCs w:val="0"/>
          <w:color w:val="000000"/>
          <w:sz w:val="22"/>
          <w:szCs w:val="22"/>
          <w:lang w:val="en-US" w:eastAsia="en-US"/>
        </w:rPr>
        <w:t>photos</w:t>
      </w:r>
      <w:r w:rsidR="009100D3">
        <w:rPr>
          <w:rFonts w:ascii="Times New Roman" w:eastAsia="Times New Roman" w:hAnsi="Times New Roman" w:cs="Times New Roman"/>
          <w:iCs w:val="0"/>
          <w:color w:val="000000"/>
          <w:sz w:val="22"/>
          <w:szCs w:val="22"/>
          <w:lang w:val="en-US" w:eastAsia="en-US"/>
        </w:rPr>
        <w:t>,</w:t>
      </w:r>
      <w:r w:rsidR="004641CD" w:rsidRPr="00D66ABC">
        <w:rPr>
          <w:rFonts w:ascii="Times New Roman" w:eastAsia="Times New Roman" w:hAnsi="Times New Roman" w:cs="Times New Roman"/>
          <w:iCs w:val="0"/>
          <w:color w:val="000000"/>
          <w:sz w:val="22"/>
          <w:szCs w:val="22"/>
          <w:lang w:val="en-US" w:eastAsia="en-US"/>
        </w:rPr>
        <w:t xml:space="preserve"> </w:t>
      </w:r>
      <w:r w:rsidRPr="00D66ABC">
        <w:rPr>
          <w:rFonts w:ascii="Times New Roman" w:eastAsia="Times New Roman" w:hAnsi="Times New Roman" w:cs="Times New Roman"/>
          <w:iCs w:val="0"/>
          <w:color w:val="000000"/>
          <w:sz w:val="22"/>
          <w:szCs w:val="22"/>
          <w:lang w:val="en-US" w:eastAsia="en-US"/>
        </w:rPr>
        <w:t xml:space="preserve">and any letter accompanying the tender, which has been countersigned on behalf of the contract document The contract shall be considered as concluded effective and binding to both parties upon issuance by the </w:t>
      </w:r>
      <w:r w:rsidR="004641CD" w:rsidRPr="00D66ABC">
        <w:rPr>
          <w:rFonts w:ascii="Times New Roman" w:eastAsia="Times New Roman" w:hAnsi="Times New Roman" w:cs="Times New Roman"/>
          <w:iCs w:val="0"/>
          <w:color w:val="000000"/>
          <w:sz w:val="22"/>
          <w:szCs w:val="22"/>
          <w:lang w:val="en-US" w:eastAsia="en-US"/>
        </w:rPr>
        <w:t>purchaser</w:t>
      </w:r>
      <w:r w:rsidRPr="00D66ABC">
        <w:rPr>
          <w:rFonts w:ascii="Times New Roman" w:eastAsia="Times New Roman" w:hAnsi="Times New Roman" w:cs="Times New Roman"/>
          <w:iCs w:val="0"/>
          <w:color w:val="000000"/>
          <w:sz w:val="22"/>
          <w:szCs w:val="22"/>
          <w:lang w:val="en-US" w:eastAsia="en-US"/>
        </w:rPr>
        <w:t xml:space="preserve"> of the acceptance letter and receipt of it by the </w:t>
      </w:r>
      <w:r w:rsidR="00E02C72">
        <w:rPr>
          <w:rFonts w:ascii="Times New Roman" w:eastAsia="Times New Roman" w:hAnsi="Times New Roman" w:cs="Times New Roman"/>
          <w:iCs w:val="0"/>
          <w:color w:val="000000"/>
          <w:sz w:val="22"/>
          <w:szCs w:val="22"/>
          <w:lang w:val="en-US" w:eastAsia="en-US"/>
        </w:rPr>
        <w:t>Bidders</w:t>
      </w:r>
      <w:r w:rsidR="00E02C72" w:rsidRPr="00D66ABC">
        <w:rPr>
          <w:rFonts w:ascii="Times New Roman" w:eastAsia="Times New Roman" w:hAnsi="Times New Roman" w:cs="Times New Roman"/>
          <w:iCs w:val="0"/>
          <w:color w:val="000000"/>
          <w:sz w:val="22"/>
          <w:szCs w:val="22"/>
          <w:lang w:val="en-US" w:eastAsia="en-US"/>
        </w:rPr>
        <w:t xml:space="preserve"> </w:t>
      </w:r>
      <w:r w:rsidRPr="00D66ABC">
        <w:rPr>
          <w:rFonts w:ascii="Times New Roman" w:eastAsia="Times New Roman" w:hAnsi="Times New Roman" w:cs="Times New Roman"/>
          <w:iCs w:val="0"/>
          <w:color w:val="000000"/>
          <w:sz w:val="22"/>
          <w:szCs w:val="22"/>
          <w:lang w:val="en-US" w:eastAsia="en-US"/>
        </w:rPr>
        <w:t>or his</w:t>
      </w:r>
      <w:r w:rsidR="004641CD" w:rsidRPr="00D66ABC">
        <w:rPr>
          <w:rFonts w:ascii="Times New Roman" w:eastAsia="Times New Roman" w:hAnsi="Times New Roman" w:cs="Times New Roman"/>
          <w:iCs w:val="0"/>
          <w:color w:val="000000"/>
          <w:sz w:val="22"/>
          <w:szCs w:val="22"/>
          <w:lang w:val="en-US" w:eastAsia="en-US"/>
        </w:rPr>
        <w:t>/her</w:t>
      </w:r>
      <w:r w:rsidRPr="00D66ABC">
        <w:rPr>
          <w:rFonts w:ascii="Times New Roman" w:eastAsia="Times New Roman" w:hAnsi="Times New Roman" w:cs="Times New Roman"/>
          <w:iCs w:val="0"/>
          <w:color w:val="000000"/>
          <w:sz w:val="22"/>
          <w:szCs w:val="22"/>
          <w:lang w:val="en-US" w:eastAsia="en-US"/>
        </w:rPr>
        <w:t xml:space="preserve"> authorized representative.</w:t>
      </w:r>
    </w:p>
    <w:p w14:paraId="51C615A2" w14:textId="02E39AB8" w:rsidR="001A5A1C" w:rsidRPr="00D66ABC" w:rsidRDefault="001A5A1C" w:rsidP="001A5A1C">
      <w:pPr>
        <w:numPr>
          <w:ilvl w:val="0"/>
          <w:numId w:val="7"/>
        </w:num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b/>
          <w:bCs/>
          <w:iCs w:val="0"/>
          <w:color w:val="000000"/>
          <w:sz w:val="22"/>
          <w:szCs w:val="22"/>
          <w:lang w:val="en-US" w:eastAsia="en-US"/>
        </w:rPr>
        <w:t>Works</w:t>
      </w:r>
      <w:r w:rsidRPr="00D66ABC">
        <w:rPr>
          <w:rFonts w:ascii="Times New Roman" w:eastAsia="Times New Roman" w:hAnsi="Times New Roman" w:cs="Times New Roman"/>
          <w:iCs w:val="0"/>
          <w:color w:val="000000"/>
          <w:sz w:val="22"/>
          <w:szCs w:val="22"/>
          <w:lang w:val="en-US" w:eastAsia="en-US"/>
        </w:rPr>
        <w:t>: this refers to all the works required to be implemented that are detailed in the Drawings, Bill of Quantities</w:t>
      </w:r>
      <w:r w:rsidR="009100D3">
        <w:rPr>
          <w:rFonts w:ascii="Times New Roman" w:eastAsia="Times New Roman" w:hAnsi="Times New Roman" w:cs="Times New Roman"/>
          <w:iCs w:val="0"/>
          <w:color w:val="000000"/>
          <w:sz w:val="22"/>
          <w:szCs w:val="22"/>
          <w:lang w:val="en-US" w:eastAsia="en-US"/>
        </w:rPr>
        <w:t>,</w:t>
      </w:r>
      <w:r w:rsidRPr="00D66ABC">
        <w:rPr>
          <w:rFonts w:ascii="Times New Roman" w:eastAsia="Times New Roman" w:hAnsi="Times New Roman" w:cs="Times New Roman"/>
          <w:iCs w:val="0"/>
          <w:color w:val="000000"/>
          <w:sz w:val="22"/>
          <w:szCs w:val="22"/>
          <w:lang w:val="en-US" w:eastAsia="en-US"/>
        </w:rPr>
        <w:t xml:space="preserve"> and other documents instruction for the contract.</w:t>
      </w:r>
    </w:p>
    <w:p w14:paraId="3738D59F" w14:textId="77777777" w:rsidR="001A5A1C" w:rsidRPr="00D66ABC" w:rsidRDefault="001A5A1C" w:rsidP="001A5A1C">
      <w:pPr>
        <w:spacing w:after="0"/>
        <w:jc w:val="left"/>
        <w:rPr>
          <w:rFonts w:ascii="Times New Roman" w:eastAsia="Times New Roman" w:hAnsi="Times New Roman" w:cs="Times New Roman"/>
          <w:iCs w:val="0"/>
          <w:color w:val="000000"/>
          <w:sz w:val="22"/>
          <w:szCs w:val="22"/>
          <w:lang w:val="en-US" w:eastAsia="en-US"/>
        </w:rPr>
      </w:pPr>
    </w:p>
    <w:p w14:paraId="1A681293" w14:textId="77777777" w:rsidR="001A5A1C" w:rsidRPr="00D66ABC" w:rsidRDefault="001A5A1C" w:rsidP="001A5A1C">
      <w:pPr>
        <w:numPr>
          <w:ilvl w:val="1"/>
          <w:numId w:val="8"/>
        </w:numPr>
        <w:spacing w:after="0"/>
        <w:jc w:val="left"/>
        <w:rPr>
          <w:rFonts w:ascii="Times New Roman" w:eastAsia="Times New Roman" w:hAnsi="Times New Roman" w:cs="Times New Roman"/>
          <w:b/>
          <w:bCs/>
          <w:iCs w:val="0"/>
          <w:color w:val="000000"/>
          <w:sz w:val="22"/>
          <w:szCs w:val="22"/>
          <w:u w:val="single"/>
          <w:lang w:val="en-US" w:eastAsia="en-US"/>
        </w:rPr>
      </w:pPr>
      <w:r w:rsidRPr="00D66ABC">
        <w:rPr>
          <w:rFonts w:ascii="Times New Roman" w:eastAsia="Times New Roman" w:hAnsi="Times New Roman" w:cs="Times New Roman"/>
          <w:b/>
          <w:bCs/>
          <w:iCs w:val="0"/>
          <w:color w:val="000000"/>
          <w:sz w:val="22"/>
          <w:szCs w:val="22"/>
          <w:u w:val="single"/>
          <w:lang w:val="en-US" w:eastAsia="en-US"/>
        </w:rPr>
        <w:t>Conditions and Specifications:</w:t>
      </w:r>
    </w:p>
    <w:p w14:paraId="259D54C4" w14:textId="77777777" w:rsidR="001A5A1C" w:rsidRPr="00D66ABC" w:rsidRDefault="001A5A1C" w:rsidP="001A5A1C">
      <w:pPr>
        <w:spacing w:after="0"/>
        <w:ind w:left="360"/>
        <w:jc w:val="left"/>
        <w:rPr>
          <w:rFonts w:ascii="Times New Roman" w:eastAsia="Times New Roman" w:hAnsi="Times New Roman" w:cs="Times New Roman"/>
          <w:b/>
          <w:bCs/>
          <w:iCs w:val="0"/>
          <w:color w:val="000000"/>
          <w:sz w:val="22"/>
          <w:szCs w:val="22"/>
          <w:u w:val="single"/>
          <w:lang w:val="en-US" w:eastAsia="en-US"/>
        </w:rPr>
      </w:pPr>
    </w:p>
    <w:p w14:paraId="1FC9A1FF" w14:textId="0A12C8CD" w:rsidR="001A5A1C" w:rsidRPr="00D66ABC" w:rsidRDefault="001A5A1C" w:rsidP="00ED6C20">
      <w:pPr>
        <w:spacing w:after="0"/>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 xml:space="preserve">Conditions of </w:t>
      </w:r>
      <w:r w:rsidR="00770333">
        <w:rPr>
          <w:rFonts w:ascii="Times New Roman" w:eastAsia="Times New Roman" w:hAnsi="Times New Roman" w:cs="Times New Roman"/>
          <w:iCs w:val="0"/>
          <w:color w:val="000000"/>
          <w:sz w:val="22"/>
          <w:szCs w:val="22"/>
          <w:lang w:val="en-US" w:eastAsia="en-US"/>
        </w:rPr>
        <w:t xml:space="preserve">the </w:t>
      </w:r>
      <w:r w:rsidRPr="00D66ABC">
        <w:rPr>
          <w:rFonts w:ascii="Times New Roman" w:eastAsia="Times New Roman" w:hAnsi="Times New Roman" w:cs="Times New Roman"/>
          <w:iCs w:val="0"/>
          <w:color w:val="000000"/>
          <w:sz w:val="22"/>
          <w:szCs w:val="22"/>
          <w:lang w:val="en-US" w:eastAsia="en-US"/>
        </w:rPr>
        <w:t xml:space="preserve">contract will be according to "General Conditions" traditionally used in </w:t>
      </w:r>
      <w:r w:rsidR="004C6E23" w:rsidRPr="00D66ABC">
        <w:rPr>
          <w:rFonts w:ascii="Times New Roman" w:eastAsia="Times New Roman" w:hAnsi="Times New Roman" w:cs="Times New Roman"/>
          <w:iCs w:val="0"/>
          <w:color w:val="000000"/>
          <w:sz w:val="22"/>
          <w:szCs w:val="22"/>
          <w:lang w:val="en-US" w:eastAsia="en-US"/>
        </w:rPr>
        <w:t>the country of operat</w:t>
      </w:r>
      <w:r w:rsidR="004119EE" w:rsidRPr="00D66ABC">
        <w:rPr>
          <w:rFonts w:ascii="Times New Roman" w:eastAsia="Times New Roman" w:hAnsi="Times New Roman" w:cs="Times New Roman"/>
          <w:iCs w:val="0"/>
          <w:color w:val="000000"/>
          <w:sz w:val="22"/>
          <w:szCs w:val="22"/>
          <w:lang w:val="en-US" w:eastAsia="en-US"/>
        </w:rPr>
        <w:t>ion</w:t>
      </w:r>
      <w:r w:rsidRPr="00D66ABC">
        <w:rPr>
          <w:rFonts w:ascii="Times New Roman" w:eastAsia="Times New Roman" w:hAnsi="Times New Roman" w:cs="Times New Roman"/>
          <w:iCs w:val="0"/>
          <w:color w:val="000000"/>
          <w:sz w:val="22"/>
          <w:szCs w:val="22"/>
          <w:lang w:val="en-US" w:eastAsia="en-US"/>
        </w:rPr>
        <w:t>. If any other conditions are used this will be mentioned clearly pointing out the Clause in the statements of the contract.</w:t>
      </w:r>
    </w:p>
    <w:p w14:paraId="5E587D8B" w14:textId="77777777" w:rsidR="00464E7B" w:rsidRPr="00D66ABC" w:rsidRDefault="00464E7B" w:rsidP="00ED6C20">
      <w:pPr>
        <w:spacing w:after="0"/>
        <w:rPr>
          <w:rFonts w:ascii="Times New Roman" w:eastAsia="Times New Roman" w:hAnsi="Times New Roman" w:cs="Times New Roman"/>
          <w:iCs w:val="0"/>
          <w:color w:val="000000"/>
          <w:sz w:val="22"/>
          <w:szCs w:val="22"/>
          <w:lang w:val="en-US" w:eastAsia="en-US"/>
        </w:rPr>
      </w:pPr>
    </w:p>
    <w:p w14:paraId="15586F5C" w14:textId="60CC6110" w:rsidR="001A5A1C" w:rsidRPr="00D66ABC" w:rsidRDefault="001A5A1C" w:rsidP="00ED6C20">
      <w:pPr>
        <w:spacing w:after="0"/>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Specifications governing the execution of the works shall be "British Standards" and "ACI Building Code of Practice"</w:t>
      </w:r>
      <w:r w:rsidR="00BF4975">
        <w:rPr>
          <w:rFonts w:ascii="Times New Roman" w:eastAsia="Times New Roman" w:hAnsi="Times New Roman" w:cs="Times New Roman"/>
          <w:iCs w:val="0"/>
          <w:color w:val="000000"/>
          <w:sz w:val="22"/>
          <w:szCs w:val="22"/>
          <w:lang w:val="en-US" w:eastAsia="en-US"/>
        </w:rPr>
        <w:t>,</w:t>
      </w:r>
      <w:r w:rsidRPr="00D66ABC">
        <w:rPr>
          <w:rFonts w:ascii="Times New Roman" w:eastAsia="Times New Roman" w:hAnsi="Times New Roman" w:cs="Times New Roman"/>
          <w:iCs w:val="0"/>
          <w:color w:val="000000"/>
          <w:sz w:val="22"/>
          <w:szCs w:val="22"/>
          <w:lang w:val="en-US" w:eastAsia="en-US"/>
        </w:rPr>
        <w:t xml:space="preserve"> with all publications traditionally used </w:t>
      </w:r>
      <w:r w:rsidR="004C6E23" w:rsidRPr="00D66ABC">
        <w:rPr>
          <w:rFonts w:ascii="Times New Roman" w:eastAsia="Times New Roman" w:hAnsi="Times New Roman" w:cs="Times New Roman"/>
          <w:iCs w:val="0"/>
          <w:color w:val="000000"/>
          <w:sz w:val="22"/>
          <w:szCs w:val="22"/>
          <w:lang w:val="en-US" w:eastAsia="en-US"/>
        </w:rPr>
        <w:t>in the country of operat</w:t>
      </w:r>
      <w:r w:rsidR="004119EE" w:rsidRPr="00D66ABC">
        <w:rPr>
          <w:rFonts w:ascii="Times New Roman" w:eastAsia="Times New Roman" w:hAnsi="Times New Roman" w:cs="Times New Roman"/>
          <w:iCs w:val="0"/>
          <w:color w:val="000000"/>
          <w:sz w:val="22"/>
          <w:szCs w:val="22"/>
          <w:lang w:val="en-US" w:eastAsia="en-US"/>
        </w:rPr>
        <w:t>ion as specifications</w:t>
      </w:r>
      <w:r w:rsidR="004641CD" w:rsidRPr="00D66ABC">
        <w:rPr>
          <w:rFonts w:ascii="Times New Roman" w:eastAsia="Times New Roman" w:hAnsi="Times New Roman" w:cs="Times New Roman"/>
          <w:iCs w:val="0"/>
          <w:color w:val="000000"/>
          <w:sz w:val="22"/>
          <w:szCs w:val="22"/>
          <w:lang w:val="en-US" w:eastAsia="en-US"/>
        </w:rPr>
        <w:t xml:space="preserve">. </w:t>
      </w:r>
      <w:r w:rsidRPr="00D66ABC">
        <w:rPr>
          <w:rFonts w:ascii="Times New Roman" w:eastAsia="Times New Roman" w:hAnsi="Times New Roman" w:cs="Times New Roman"/>
          <w:iCs w:val="0"/>
          <w:color w:val="000000"/>
          <w:sz w:val="22"/>
          <w:szCs w:val="22"/>
          <w:lang w:val="en-US" w:eastAsia="en-US"/>
        </w:rPr>
        <w:t xml:space="preserve">These specifications shall cover all the Works to be built according to the Contract. "Equivalent" specifications can be used after written permission by SWEDO. The </w:t>
      </w:r>
      <w:r w:rsidR="00EE54FD" w:rsidRPr="00656D4F">
        <w:rPr>
          <w:rFonts w:ascii="Times New Roman" w:eastAsia="Times New Roman" w:hAnsi="Times New Roman" w:cs="Times New Roman"/>
          <w:iCs w:val="0"/>
          <w:color w:val="000000"/>
          <w:sz w:val="22"/>
          <w:szCs w:val="22"/>
          <w:lang w:val="en-US" w:eastAsia="en-US"/>
        </w:rPr>
        <w:t>Bidder</w:t>
      </w:r>
      <w:r w:rsidRPr="00D66ABC">
        <w:rPr>
          <w:rFonts w:ascii="Times New Roman" w:eastAsia="Times New Roman" w:hAnsi="Times New Roman" w:cs="Times New Roman"/>
          <w:iCs w:val="0"/>
          <w:color w:val="000000"/>
          <w:sz w:val="22"/>
          <w:szCs w:val="22"/>
          <w:lang w:val="en-US" w:eastAsia="en-US"/>
        </w:rPr>
        <w:t xml:space="preserve"> is responsible for fully understanding the nature of the work</w:t>
      </w:r>
      <w:r w:rsidR="004C6E23" w:rsidRPr="00D66ABC">
        <w:rPr>
          <w:rFonts w:ascii="Times New Roman" w:eastAsia="Times New Roman" w:hAnsi="Times New Roman" w:cs="Times New Roman"/>
          <w:iCs w:val="0"/>
          <w:color w:val="000000"/>
          <w:sz w:val="22"/>
          <w:szCs w:val="22"/>
          <w:lang w:val="en-US" w:eastAsia="en-US"/>
        </w:rPr>
        <w:t>s</w:t>
      </w:r>
      <w:r w:rsidRPr="00D66ABC">
        <w:rPr>
          <w:rFonts w:ascii="Times New Roman" w:eastAsia="Times New Roman" w:hAnsi="Times New Roman" w:cs="Times New Roman"/>
          <w:iCs w:val="0"/>
          <w:color w:val="000000"/>
          <w:sz w:val="22"/>
          <w:szCs w:val="22"/>
          <w:lang w:val="en-US" w:eastAsia="en-US"/>
        </w:rPr>
        <w:t xml:space="preserve"> and </w:t>
      </w:r>
      <w:r w:rsidR="00BF4975">
        <w:rPr>
          <w:rFonts w:ascii="Times New Roman" w:eastAsia="Times New Roman" w:hAnsi="Times New Roman" w:cs="Times New Roman"/>
          <w:iCs w:val="0"/>
          <w:color w:val="000000"/>
          <w:sz w:val="22"/>
          <w:szCs w:val="22"/>
          <w:lang w:val="en-US" w:eastAsia="en-US"/>
        </w:rPr>
        <w:t xml:space="preserve">the </w:t>
      </w:r>
      <w:r w:rsidRPr="00D66ABC">
        <w:rPr>
          <w:rFonts w:ascii="Times New Roman" w:eastAsia="Times New Roman" w:hAnsi="Times New Roman" w:cs="Times New Roman"/>
          <w:iCs w:val="0"/>
          <w:color w:val="000000"/>
          <w:sz w:val="22"/>
          <w:szCs w:val="22"/>
          <w:lang w:val="en-US" w:eastAsia="en-US"/>
        </w:rPr>
        <w:t>specification</w:t>
      </w:r>
      <w:r w:rsidR="004641CD" w:rsidRPr="00D66ABC">
        <w:rPr>
          <w:rFonts w:ascii="Times New Roman" w:eastAsia="Times New Roman" w:hAnsi="Times New Roman" w:cs="Times New Roman"/>
          <w:iCs w:val="0"/>
          <w:color w:val="000000"/>
          <w:sz w:val="22"/>
          <w:szCs w:val="22"/>
          <w:lang w:val="en-US" w:eastAsia="en-US"/>
        </w:rPr>
        <w:t>s</w:t>
      </w:r>
      <w:r w:rsidRPr="00D66ABC">
        <w:rPr>
          <w:rFonts w:ascii="Times New Roman" w:eastAsia="Times New Roman" w:hAnsi="Times New Roman" w:cs="Times New Roman"/>
          <w:iCs w:val="0"/>
          <w:color w:val="000000"/>
          <w:sz w:val="22"/>
          <w:szCs w:val="22"/>
          <w:lang w:val="en-US" w:eastAsia="en-US"/>
        </w:rPr>
        <w:t xml:space="preserve"> of materials required.</w:t>
      </w:r>
    </w:p>
    <w:p w14:paraId="7CB4C6FA" w14:textId="77777777" w:rsidR="001A5A1C" w:rsidRPr="00D66ABC" w:rsidRDefault="001A5A1C" w:rsidP="001A5A1C">
      <w:pPr>
        <w:spacing w:after="0"/>
        <w:jc w:val="left"/>
        <w:rPr>
          <w:rFonts w:ascii="Times New Roman" w:eastAsia="Times New Roman" w:hAnsi="Times New Roman" w:cs="Times New Roman"/>
          <w:iCs w:val="0"/>
          <w:color w:val="000000"/>
          <w:sz w:val="22"/>
          <w:szCs w:val="22"/>
          <w:lang w:val="en-US" w:eastAsia="en-US"/>
        </w:rPr>
      </w:pPr>
    </w:p>
    <w:p w14:paraId="3E426B9E" w14:textId="77777777" w:rsidR="001A5A1C" w:rsidRPr="00D7162E" w:rsidRDefault="001A5A1C" w:rsidP="001A5A1C">
      <w:pPr>
        <w:numPr>
          <w:ilvl w:val="1"/>
          <w:numId w:val="8"/>
        </w:numPr>
        <w:spacing w:after="0"/>
        <w:jc w:val="left"/>
        <w:rPr>
          <w:rFonts w:ascii="Times New Roman" w:eastAsia="Times New Roman" w:hAnsi="Times New Roman" w:cs="Times New Roman"/>
          <w:b/>
          <w:bCs/>
          <w:iCs w:val="0"/>
          <w:color w:val="000000"/>
          <w:sz w:val="22"/>
          <w:szCs w:val="22"/>
          <w:highlight w:val="yellow"/>
          <w:u w:val="single"/>
          <w:lang w:val="en-US" w:eastAsia="en-US"/>
        </w:rPr>
      </w:pPr>
      <w:r w:rsidRPr="00656D4F">
        <w:rPr>
          <w:rFonts w:ascii="Times New Roman" w:eastAsia="Times New Roman" w:hAnsi="Times New Roman" w:cs="Times New Roman"/>
          <w:b/>
          <w:bCs/>
          <w:iCs w:val="0"/>
          <w:color w:val="000000"/>
          <w:sz w:val="22"/>
          <w:szCs w:val="22"/>
          <w:u w:val="single"/>
          <w:lang w:val="en-US" w:eastAsia="en-US"/>
        </w:rPr>
        <w:t>Capabilities:</w:t>
      </w:r>
    </w:p>
    <w:p w14:paraId="15275D8C" w14:textId="77777777" w:rsidR="001A5A1C" w:rsidRPr="00D66ABC" w:rsidRDefault="001A5A1C" w:rsidP="001A5A1C">
      <w:pPr>
        <w:spacing w:after="0"/>
        <w:jc w:val="left"/>
        <w:rPr>
          <w:rFonts w:ascii="Times New Roman" w:eastAsia="Times New Roman" w:hAnsi="Times New Roman" w:cs="Times New Roman"/>
          <w:iCs w:val="0"/>
          <w:color w:val="000000"/>
          <w:sz w:val="22"/>
          <w:szCs w:val="22"/>
          <w:lang w:val="en-US" w:eastAsia="en-US"/>
        </w:rPr>
      </w:pPr>
    </w:p>
    <w:p w14:paraId="223C92D6" w14:textId="47DAF384" w:rsidR="001A5A1C" w:rsidRPr="00D66ABC" w:rsidRDefault="001A5A1C" w:rsidP="001A5A1C">
      <w:p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 xml:space="preserve">The </w:t>
      </w:r>
      <w:r w:rsidR="00EE54FD" w:rsidRPr="00656D4F">
        <w:rPr>
          <w:rFonts w:ascii="Times New Roman" w:eastAsia="Times New Roman" w:hAnsi="Times New Roman" w:cs="Times New Roman"/>
          <w:iCs w:val="0"/>
          <w:color w:val="000000"/>
          <w:sz w:val="22"/>
          <w:szCs w:val="22"/>
          <w:lang w:val="en-US" w:eastAsia="en-US"/>
        </w:rPr>
        <w:t>Bidder</w:t>
      </w:r>
      <w:r w:rsidRPr="00D66ABC">
        <w:rPr>
          <w:rFonts w:ascii="Times New Roman" w:eastAsia="Times New Roman" w:hAnsi="Times New Roman" w:cs="Times New Roman"/>
          <w:iCs w:val="0"/>
          <w:color w:val="000000"/>
          <w:sz w:val="22"/>
          <w:szCs w:val="22"/>
          <w:lang w:val="en-US" w:eastAsia="en-US"/>
        </w:rPr>
        <w:t xml:space="preserve"> shall submit the administrative structure of the Company with the following:</w:t>
      </w:r>
    </w:p>
    <w:p w14:paraId="08D9E075" w14:textId="326F4885" w:rsidR="001A5A1C" w:rsidRPr="00D66ABC" w:rsidRDefault="00147C88" w:rsidP="008D5906">
      <w:pPr>
        <w:numPr>
          <w:ilvl w:val="0"/>
          <w:numId w:val="9"/>
        </w:numPr>
        <w:tabs>
          <w:tab w:val="right" w:pos="810"/>
        </w:tabs>
        <w:spacing w:after="0"/>
        <w:jc w:val="left"/>
        <w:rPr>
          <w:rFonts w:ascii="Times New Roman" w:eastAsia="Times New Roman" w:hAnsi="Times New Roman" w:cs="Times New Roman"/>
          <w:iCs w:val="0"/>
          <w:color w:val="000000"/>
          <w:sz w:val="22"/>
          <w:szCs w:val="22"/>
          <w:lang w:val="en-US" w:eastAsia="en-US"/>
        </w:rPr>
      </w:pPr>
      <w:r>
        <w:rPr>
          <w:rFonts w:ascii="Times New Roman" w:eastAsia="Times New Roman" w:hAnsi="Times New Roman" w:cs="Times New Roman"/>
          <w:iCs w:val="0"/>
          <w:color w:val="000000"/>
          <w:sz w:val="22"/>
          <w:szCs w:val="22"/>
          <w:lang w:val="en-US" w:eastAsia="en-US"/>
        </w:rPr>
        <w:t>F</w:t>
      </w:r>
      <w:r w:rsidR="001A5A1C" w:rsidRPr="00D66ABC">
        <w:rPr>
          <w:rFonts w:ascii="Times New Roman" w:eastAsia="Times New Roman" w:hAnsi="Times New Roman" w:cs="Times New Roman"/>
          <w:iCs w:val="0"/>
          <w:color w:val="000000"/>
          <w:sz w:val="22"/>
          <w:szCs w:val="22"/>
          <w:lang w:val="en-US" w:eastAsia="en-US"/>
        </w:rPr>
        <w:t xml:space="preserve">inancial </w:t>
      </w:r>
      <w:r w:rsidR="00BF4975">
        <w:rPr>
          <w:rFonts w:ascii="Times New Roman" w:eastAsia="Times New Roman" w:hAnsi="Times New Roman" w:cs="Times New Roman"/>
          <w:iCs w:val="0"/>
          <w:color w:val="000000"/>
          <w:sz w:val="22"/>
          <w:szCs w:val="22"/>
          <w:lang w:val="en-US" w:eastAsia="en-US"/>
        </w:rPr>
        <w:t>records</w:t>
      </w:r>
      <w:r>
        <w:rPr>
          <w:rFonts w:ascii="Times New Roman" w:eastAsia="Times New Roman" w:hAnsi="Times New Roman" w:cs="Times New Roman"/>
          <w:iCs w:val="0"/>
          <w:color w:val="000000"/>
          <w:sz w:val="22"/>
          <w:szCs w:val="22"/>
          <w:lang w:val="en-US" w:eastAsia="en-US"/>
        </w:rPr>
        <w:t xml:space="preserve"> (previous invoices, contracts, proof of payments, financial statements, etc.) to show that the company is capable of financing at least 40,000 USD.</w:t>
      </w:r>
    </w:p>
    <w:p w14:paraId="29848B46" w14:textId="6663EE7F" w:rsidR="001A5A1C" w:rsidRPr="00D66ABC" w:rsidRDefault="001A5A1C" w:rsidP="001A5A1C">
      <w:pPr>
        <w:numPr>
          <w:ilvl w:val="0"/>
          <w:numId w:val="9"/>
        </w:numPr>
        <w:tabs>
          <w:tab w:val="right" w:pos="810"/>
        </w:tabs>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 xml:space="preserve">List of similar works, constructed in recent years, with UN/NGOs, </w:t>
      </w:r>
      <w:r w:rsidR="008B018A" w:rsidRPr="00D66ABC">
        <w:rPr>
          <w:rFonts w:ascii="Times New Roman" w:eastAsia="Times New Roman" w:hAnsi="Times New Roman" w:cs="Times New Roman"/>
          <w:iCs w:val="0"/>
          <w:color w:val="000000"/>
          <w:sz w:val="22"/>
          <w:szCs w:val="22"/>
          <w:lang w:val="en-US" w:eastAsia="en-US"/>
        </w:rPr>
        <w:t>l</w:t>
      </w:r>
      <w:r w:rsidRPr="00D66ABC">
        <w:rPr>
          <w:rFonts w:ascii="Times New Roman" w:eastAsia="Times New Roman" w:hAnsi="Times New Roman" w:cs="Times New Roman"/>
          <w:iCs w:val="0"/>
          <w:color w:val="000000"/>
          <w:sz w:val="22"/>
          <w:szCs w:val="22"/>
          <w:lang w:val="en-US" w:eastAsia="en-US"/>
        </w:rPr>
        <w:t xml:space="preserve">ocal </w:t>
      </w:r>
      <w:r w:rsidR="008B018A" w:rsidRPr="00D66ABC">
        <w:rPr>
          <w:rFonts w:ascii="Times New Roman" w:eastAsia="Times New Roman" w:hAnsi="Times New Roman" w:cs="Times New Roman"/>
          <w:iCs w:val="0"/>
          <w:color w:val="000000"/>
          <w:sz w:val="22"/>
          <w:szCs w:val="22"/>
          <w:lang w:val="en-US" w:eastAsia="en-US"/>
        </w:rPr>
        <w:t>a</w:t>
      </w:r>
      <w:r w:rsidRPr="00D66ABC">
        <w:rPr>
          <w:rFonts w:ascii="Times New Roman" w:eastAsia="Times New Roman" w:hAnsi="Times New Roman" w:cs="Times New Roman"/>
          <w:iCs w:val="0"/>
          <w:color w:val="000000"/>
          <w:sz w:val="22"/>
          <w:szCs w:val="22"/>
          <w:lang w:val="en-US" w:eastAsia="en-US"/>
        </w:rPr>
        <w:t>uthorities</w:t>
      </w:r>
      <w:r w:rsidR="009100D3">
        <w:rPr>
          <w:rFonts w:ascii="Times New Roman" w:eastAsia="Times New Roman" w:hAnsi="Times New Roman" w:cs="Times New Roman"/>
          <w:iCs w:val="0"/>
          <w:color w:val="000000"/>
          <w:sz w:val="22"/>
          <w:szCs w:val="22"/>
          <w:lang w:val="en-US" w:eastAsia="en-US"/>
        </w:rPr>
        <w:t>,</w:t>
      </w:r>
      <w:r w:rsidRPr="00D66ABC">
        <w:rPr>
          <w:rFonts w:ascii="Times New Roman" w:eastAsia="Times New Roman" w:hAnsi="Times New Roman" w:cs="Times New Roman"/>
          <w:iCs w:val="0"/>
          <w:color w:val="000000"/>
          <w:sz w:val="22"/>
          <w:szCs w:val="22"/>
          <w:lang w:val="en-US" w:eastAsia="en-US"/>
        </w:rPr>
        <w:t xml:space="preserve"> and/or </w:t>
      </w:r>
      <w:r w:rsidR="008B018A" w:rsidRPr="00D66ABC">
        <w:rPr>
          <w:rFonts w:ascii="Times New Roman" w:eastAsia="Times New Roman" w:hAnsi="Times New Roman" w:cs="Times New Roman"/>
          <w:iCs w:val="0"/>
          <w:color w:val="000000"/>
          <w:sz w:val="22"/>
          <w:szCs w:val="22"/>
          <w:lang w:val="en-US" w:eastAsia="en-US"/>
        </w:rPr>
        <w:t xml:space="preserve">the </w:t>
      </w:r>
      <w:r w:rsidRPr="00D66ABC">
        <w:rPr>
          <w:rFonts w:ascii="Times New Roman" w:eastAsia="Times New Roman" w:hAnsi="Times New Roman" w:cs="Times New Roman"/>
          <w:iCs w:val="0"/>
          <w:color w:val="000000"/>
          <w:sz w:val="22"/>
          <w:szCs w:val="22"/>
          <w:lang w:val="en-US" w:eastAsia="en-US"/>
        </w:rPr>
        <w:t xml:space="preserve">private </w:t>
      </w:r>
      <w:r w:rsidR="004119EE" w:rsidRPr="00D66ABC">
        <w:rPr>
          <w:rFonts w:ascii="Times New Roman" w:eastAsia="Times New Roman" w:hAnsi="Times New Roman" w:cs="Times New Roman"/>
          <w:iCs w:val="0"/>
          <w:color w:val="000000"/>
          <w:sz w:val="22"/>
          <w:szCs w:val="22"/>
          <w:lang w:val="en-US" w:eastAsia="en-US"/>
        </w:rPr>
        <w:t>sector.</w:t>
      </w:r>
    </w:p>
    <w:p w14:paraId="5CDFBAB2" w14:textId="4E2A3515" w:rsidR="001A5A1C" w:rsidRPr="00D66ABC" w:rsidRDefault="001A5A1C" w:rsidP="008D5906">
      <w:pPr>
        <w:numPr>
          <w:ilvl w:val="0"/>
          <w:numId w:val="9"/>
        </w:numPr>
        <w:tabs>
          <w:tab w:val="right" w:pos="810"/>
        </w:tabs>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 xml:space="preserve">List of </w:t>
      </w:r>
      <w:r w:rsidR="009426A4">
        <w:rPr>
          <w:rFonts w:ascii="Times New Roman" w:eastAsia="Times New Roman" w:hAnsi="Times New Roman" w:cs="Times New Roman"/>
          <w:iCs w:val="0"/>
          <w:color w:val="000000"/>
          <w:sz w:val="22"/>
          <w:szCs w:val="22"/>
          <w:lang w:val="en-US" w:eastAsia="en-US"/>
        </w:rPr>
        <w:t xml:space="preserve">required </w:t>
      </w:r>
      <w:r w:rsidRPr="00D66ABC">
        <w:rPr>
          <w:rFonts w:ascii="Times New Roman" w:eastAsia="Times New Roman" w:hAnsi="Times New Roman" w:cs="Times New Roman"/>
          <w:iCs w:val="0"/>
          <w:color w:val="000000"/>
          <w:sz w:val="22"/>
          <w:szCs w:val="22"/>
          <w:lang w:val="en-US" w:eastAsia="en-US"/>
        </w:rPr>
        <w:t>equipment and machinery</w:t>
      </w:r>
      <w:r w:rsidR="00147C88">
        <w:rPr>
          <w:rFonts w:ascii="Times New Roman" w:eastAsia="Times New Roman" w:hAnsi="Times New Roman" w:cs="Times New Roman"/>
          <w:iCs w:val="0"/>
          <w:color w:val="000000"/>
          <w:sz w:val="22"/>
          <w:szCs w:val="22"/>
          <w:lang w:val="en-US" w:eastAsia="en-US"/>
        </w:rPr>
        <w:t xml:space="preserve"> that are related to </w:t>
      </w:r>
      <w:r w:rsidR="009100D3">
        <w:rPr>
          <w:rFonts w:ascii="Times New Roman" w:eastAsia="Times New Roman" w:hAnsi="Times New Roman" w:cs="Times New Roman"/>
          <w:iCs w:val="0"/>
          <w:color w:val="000000"/>
          <w:sz w:val="22"/>
          <w:szCs w:val="22"/>
          <w:lang w:val="en-US" w:eastAsia="en-US"/>
        </w:rPr>
        <w:t xml:space="preserve">the </w:t>
      </w:r>
      <w:r w:rsidR="00147C88">
        <w:rPr>
          <w:rFonts w:ascii="Times New Roman" w:eastAsia="Times New Roman" w:hAnsi="Times New Roman" w:cs="Times New Roman"/>
          <w:iCs w:val="0"/>
          <w:color w:val="000000"/>
          <w:sz w:val="22"/>
          <w:szCs w:val="22"/>
          <w:lang w:val="en-US" w:eastAsia="en-US"/>
        </w:rPr>
        <w:t>construction of such a project such as shovel, crane, compactor, trucks, sandwich panel workshops, etc.</w:t>
      </w:r>
    </w:p>
    <w:p w14:paraId="0E0A1655" w14:textId="09655014" w:rsidR="001A5A1C" w:rsidRPr="00D66ABC" w:rsidRDefault="00147C88" w:rsidP="008D5906">
      <w:pPr>
        <w:numPr>
          <w:ilvl w:val="0"/>
          <w:numId w:val="9"/>
        </w:numPr>
        <w:tabs>
          <w:tab w:val="right" w:pos="810"/>
        </w:tabs>
        <w:spacing w:after="0"/>
        <w:jc w:val="left"/>
        <w:rPr>
          <w:rFonts w:ascii="Times New Roman" w:eastAsia="Times New Roman" w:hAnsi="Times New Roman" w:cs="Times New Roman"/>
          <w:iCs w:val="0"/>
          <w:color w:val="000000"/>
          <w:sz w:val="22"/>
          <w:szCs w:val="22"/>
          <w:lang w:val="en-US" w:eastAsia="en-US"/>
        </w:rPr>
      </w:pPr>
      <w:r>
        <w:rPr>
          <w:rFonts w:ascii="Times New Roman" w:eastAsia="Times New Roman" w:hAnsi="Times New Roman" w:cs="Times New Roman"/>
          <w:iCs w:val="0"/>
          <w:color w:val="000000"/>
          <w:sz w:val="22"/>
          <w:szCs w:val="22"/>
          <w:lang w:val="en-US" w:eastAsia="en-US"/>
        </w:rPr>
        <w:t>Scope of Work.</w:t>
      </w:r>
    </w:p>
    <w:p w14:paraId="34078249" w14:textId="41BE769F" w:rsidR="001A5A1C" w:rsidRDefault="001A5A1C" w:rsidP="001A5A1C">
      <w:pPr>
        <w:numPr>
          <w:ilvl w:val="0"/>
          <w:numId w:val="9"/>
        </w:numPr>
        <w:tabs>
          <w:tab w:val="right" w:pos="810"/>
        </w:tabs>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List of staff and qualifications.</w:t>
      </w:r>
    </w:p>
    <w:p w14:paraId="42D97E1D" w14:textId="07AA7775" w:rsidR="00DB12FB" w:rsidRPr="00D66ABC" w:rsidRDefault="00DB12FB" w:rsidP="001A5A1C">
      <w:pPr>
        <w:numPr>
          <w:ilvl w:val="0"/>
          <w:numId w:val="9"/>
        </w:numPr>
        <w:tabs>
          <w:tab w:val="right" w:pos="810"/>
        </w:tabs>
        <w:spacing w:after="0"/>
        <w:jc w:val="left"/>
        <w:rPr>
          <w:rFonts w:ascii="Times New Roman" w:eastAsia="Times New Roman" w:hAnsi="Times New Roman" w:cs="Times New Roman"/>
          <w:iCs w:val="0"/>
          <w:color w:val="000000"/>
          <w:sz w:val="22"/>
          <w:szCs w:val="22"/>
          <w:lang w:val="en-US" w:eastAsia="en-US"/>
        </w:rPr>
      </w:pPr>
      <w:r>
        <w:rPr>
          <w:rFonts w:ascii="Times New Roman" w:eastAsia="Times New Roman" w:hAnsi="Times New Roman" w:cs="Times New Roman"/>
          <w:iCs w:val="0"/>
          <w:color w:val="000000"/>
          <w:sz w:val="22"/>
          <w:szCs w:val="22"/>
          <w:lang w:val="en-US" w:eastAsia="en-US"/>
        </w:rPr>
        <w:t xml:space="preserve">Work plan and timeline. </w:t>
      </w:r>
    </w:p>
    <w:p w14:paraId="1F1E0855" w14:textId="77777777" w:rsidR="001A5A1C" w:rsidRPr="00D66ABC" w:rsidRDefault="001A5A1C" w:rsidP="001A5A1C">
      <w:pPr>
        <w:keepNext/>
        <w:spacing w:after="0"/>
        <w:jc w:val="left"/>
        <w:outlineLvl w:val="4"/>
        <w:rPr>
          <w:rFonts w:ascii="Times New Roman" w:eastAsia="Times New Roman" w:hAnsi="Times New Roman" w:cs="Times New Roman"/>
          <w:iCs w:val="0"/>
          <w:color w:val="000000"/>
          <w:sz w:val="22"/>
          <w:szCs w:val="22"/>
          <w:lang w:val="en-US" w:eastAsia="en-US"/>
        </w:rPr>
      </w:pPr>
    </w:p>
    <w:p w14:paraId="5E32683D" w14:textId="77777777" w:rsidR="001A5A1C" w:rsidRPr="00D66ABC" w:rsidRDefault="001A5A1C" w:rsidP="008F43A8">
      <w:pPr>
        <w:keepNext/>
        <w:numPr>
          <w:ilvl w:val="0"/>
          <w:numId w:val="3"/>
        </w:numPr>
        <w:spacing w:after="0"/>
        <w:jc w:val="left"/>
        <w:outlineLvl w:val="4"/>
        <w:rPr>
          <w:rFonts w:ascii="Times New Roman" w:eastAsia="Times New Roman" w:hAnsi="Times New Roman" w:cs="Times New Roman"/>
          <w:b/>
          <w:bCs/>
          <w:iCs w:val="0"/>
          <w:color w:val="4472C4" w:themeColor="accent1"/>
          <w:sz w:val="28"/>
          <w:szCs w:val="28"/>
          <w:u w:val="single"/>
          <w:lang w:val="en-US" w:eastAsia="en-US"/>
        </w:rPr>
      </w:pPr>
      <w:r w:rsidRPr="00D66ABC">
        <w:rPr>
          <w:rFonts w:ascii="Times New Roman" w:eastAsia="Times New Roman" w:hAnsi="Times New Roman" w:cs="Times New Roman"/>
          <w:b/>
          <w:bCs/>
          <w:iCs w:val="0"/>
          <w:color w:val="4472C4" w:themeColor="accent1"/>
          <w:sz w:val="28"/>
          <w:szCs w:val="28"/>
          <w:u w:val="single"/>
          <w:lang w:val="en-US" w:eastAsia="en-US"/>
        </w:rPr>
        <w:t>Payment Instructions:</w:t>
      </w:r>
    </w:p>
    <w:p w14:paraId="4ED5D150" w14:textId="77777777" w:rsidR="001A5A1C" w:rsidRPr="00D66ABC" w:rsidRDefault="001A5A1C" w:rsidP="001A5A1C">
      <w:pPr>
        <w:spacing w:after="0"/>
        <w:jc w:val="left"/>
        <w:rPr>
          <w:rFonts w:ascii="Times New Roman" w:eastAsia="Times New Roman" w:hAnsi="Times New Roman" w:cs="Times New Roman"/>
          <w:iCs w:val="0"/>
          <w:sz w:val="24"/>
          <w:szCs w:val="24"/>
          <w:lang w:val="en-US" w:eastAsia="en-US"/>
        </w:rPr>
      </w:pPr>
    </w:p>
    <w:p w14:paraId="7BCBCC24" w14:textId="27FE2345" w:rsidR="001A5A1C" w:rsidRPr="00D66ABC" w:rsidRDefault="004119EE" w:rsidP="008D5906">
      <w:pPr>
        <w:numPr>
          <w:ilvl w:val="0"/>
          <w:numId w:val="11"/>
        </w:num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The Contractor</w:t>
      </w:r>
      <w:r w:rsidR="001A5A1C" w:rsidRPr="00D66ABC">
        <w:rPr>
          <w:rFonts w:ascii="Times New Roman" w:eastAsia="Times New Roman" w:hAnsi="Times New Roman" w:cs="Times New Roman"/>
          <w:iCs w:val="0"/>
          <w:color w:val="000000"/>
          <w:sz w:val="22"/>
          <w:szCs w:val="22"/>
          <w:lang w:val="en-US" w:eastAsia="en-US"/>
        </w:rPr>
        <w:t xml:space="preserve"> shall submit</w:t>
      </w:r>
      <w:r w:rsidR="008D5906">
        <w:rPr>
          <w:rFonts w:ascii="Times New Roman" w:eastAsia="Times New Roman" w:hAnsi="Times New Roman" w:cs="Times New Roman"/>
          <w:iCs w:val="0"/>
          <w:color w:val="000000"/>
          <w:sz w:val="22"/>
          <w:szCs w:val="22"/>
          <w:lang w:val="en-US" w:eastAsia="en-US"/>
        </w:rPr>
        <w:t xml:space="preserve"> an invoice</w:t>
      </w:r>
      <w:r w:rsidR="001A5A1C" w:rsidRPr="00D66ABC">
        <w:rPr>
          <w:rFonts w:ascii="Times New Roman" w:eastAsia="Times New Roman" w:hAnsi="Times New Roman" w:cs="Times New Roman"/>
          <w:iCs w:val="0"/>
          <w:color w:val="000000"/>
          <w:sz w:val="22"/>
          <w:szCs w:val="22"/>
          <w:lang w:val="en-US" w:eastAsia="en-US"/>
        </w:rPr>
        <w:t xml:space="preserve"> to </w:t>
      </w:r>
      <w:r w:rsidR="008D5906">
        <w:rPr>
          <w:rFonts w:ascii="Times New Roman" w:eastAsia="Times New Roman" w:hAnsi="Times New Roman" w:cs="Times New Roman"/>
          <w:iCs w:val="0"/>
          <w:color w:val="000000"/>
          <w:sz w:val="22"/>
          <w:szCs w:val="22"/>
          <w:lang w:val="en-US" w:eastAsia="en-US"/>
        </w:rPr>
        <w:t>SWEDO’s Technical Team</w:t>
      </w:r>
      <w:r w:rsidR="001A5A1C" w:rsidRPr="00D66ABC">
        <w:rPr>
          <w:rFonts w:ascii="Times New Roman" w:eastAsia="Times New Roman" w:hAnsi="Times New Roman" w:cs="Times New Roman"/>
          <w:iCs w:val="0"/>
          <w:color w:val="000000"/>
          <w:sz w:val="22"/>
          <w:szCs w:val="22"/>
          <w:lang w:val="en-US" w:eastAsia="en-US"/>
        </w:rPr>
        <w:t xml:space="preserve"> </w:t>
      </w:r>
      <w:r w:rsidRPr="00D66ABC">
        <w:rPr>
          <w:rFonts w:ascii="Times New Roman" w:eastAsia="Times New Roman" w:hAnsi="Times New Roman" w:cs="Times New Roman"/>
          <w:iCs w:val="0"/>
          <w:color w:val="000000"/>
          <w:sz w:val="22"/>
          <w:szCs w:val="22"/>
          <w:lang w:val="en-US" w:eastAsia="en-US"/>
        </w:rPr>
        <w:t xml:space="preserve">after fully finishing of works </w:t>
      </w:r>
      <w:r w:rsidR="001A5A1C" w:rsidRPr="00D66ABC">
        <w:rPr>
          <w:rFonts w:ascii="Times New Roman" w:eastAsia="Times New Roman" w:hAnsi="Times New Roman" w:cs="Times New Roman"/>
          <w:iCs w:val="0"/>
          <w:color w:val="000000"/>
          <w:sz w:val="22"/>
          <w:szCs w:val="22"/>
          <w:lang w:val="en-US" w:eastAsia="en-US"/>
        </w:rPr>
        <w:t xml:space="preserve">requesting the </w:t>
      </w:r>
      <w:r w:rsidRPr="00D66ABC">
        <w:rPr>
          <w:rFonts w:ascii="Times New Roman" w:eastAsia="Times New Roman" w:hAnsi="Times New Roman" w:cs="Times New Roman"/>
          <w:iCs w:val="0"/>
          <w:color w:val="000000"/>
          <w:sz w:val="22"/>
          <w:szCs w:val="22"/>
          <w:lang w:val="en-US" w:eastAsia="en-US"/>
        </w:rPr>
        <w:t>amounts</w:t>
      </w:r>
      <w:r w:rsidR="001A5A1C" w:rsidRPr="00D66ABC">
        <w:rPr>
          <w:rFonts w:ascii="Times New Roman" w:eastAsia="Times New Roman" w:hAnsi="Times New Roman" w:cs="Times New Roman"/>
          <w:iCs w:val="0"/>
          <w:color w:val="000000"/>
          <w:sz w:val="22"/>
          <w:szCs w:val="22"/>
          <w:lang w:val="en-US" w:eastAsia="en-US"/>
        </w:rPr>
        <w:t xml:space="preserve"> he</w:t>
      </w:r>
      <w:r w:rsidRPr="00D66ABC">
        <w:rPr>
          <w:rFonts w:ascii="Times New Roman" w:eastAsia="Times New Roman" w:hAnsi="Times New Roman" w:cs="Times New Roman"/>
          <w:iCs w:val="0"/>
          <w:color w:val="000000"/>
          <w:sz w:val="22"/>
          <w:szCs w:val="22"/>
          <w:lang w:val="en-US" w:eastAsia="en-US"/>
        </w:rPr>
        <w:t>/she</w:t>
      </w:r>
      <w:r w:rsidR="001A5A1C" w:rsidRPr="00D66ABC">
        <w:rPr>
          <w:rFonts w:ascii="Times New Roman" w:eastAsia="Times New Roman" w:hAnsi="Times New Roman" w:cs="Times New Roman"/>
          <w:iCs w:val="0"/>
          <w:color w:val="000000"/>
          <w:sz w:val="22"/>
          <w:szCs w:val="22"/>
          <w:lang w:val="en-US" w:eastAsia="en-US"/>
        </w:rPr>
        <w:t xml:space="preserve"> considers himself</w:t>
      </w:r>
      <w:r w:rsidRPr="00D66ABC">
        <w:rPr>
          <w:rFonts w:ascii="Times New Roman" w:eastAsia="Times New Roman" w:hAnsi="Times New Roman" w:cs="Times New Roman"/>
          <w:iCs w:val="0"/>
          <w:color w:val="000000"/>
          <w:sz w:val="22"/>
          <w:szCs w:val="22"/>
          <w:lang w:val="en-US" w:eastAsia="en-US"/>
        </w:rPr>
        <w:t>/herself</w:t>
      </w:r>
      <w:r w:rsidR="001A5A1C" w:rsidRPr="00D66ABC">
        <w:rPr>
          <w:rFonts w:ascii="Times New Roman" w:eastAsia="Times New Roman" w:hAnsi="Times New Roman" w:cs="Times New Roman"/>
          <w:iCs w:val="0"/>
          <w:color w:val="000000"/>
          <w:sz w:val="22"/>
          <w:szCs w:val="22"/>
          <w:lang w:val="en-US" w:eastAsia="en-US"/>
        </w:rPr>
        <w:t xml:space="preserve"> entitled in respect of:</w:t>
      </w:r>
    </w:p>
    <w:p w14:paraId="5463785D" w14:textId="5B9BE415" w:rsidR="001A5A1C" w:rsidRPr="00D66ABC" w:rsidRDefault="001A5A1C" w:rsidP="006E3FB7">
      <w:pPr>
        <w:numPr>
          <w:ilvl w:val="1"/>
          <w:numId w:val="11"/>
        </w:num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Measurements of works executed</w:t>
      </w:r>
      <w:r w:rsidR="00CA2B23">
        <w:rPr>
          <w:rFonts w:ascii="Times New Roman" w:eastAsia="Times New Roman" w:hAnsi="Times New Roman" w:cs="Times New Roman"/>
          <w:iCs w:val="0"/>
          <w:color w:val="000000"/>
          <w:sz w:val="22"/>
          <w:szCs w:val="22"/>
          <w:lang w:val="en-US" w:eastAsia="en-US"/>
        </w:rPr>
        <w:t xml:space="preserve"> by SWEDO and the bidder technical team</w:t>
      </w:r>
      <w:r w:rsidRPr="00D66ABC">
        <w:rPr>
          <w:rFonts w:ascii="Times New Roman" w:eastAsia="Times New Roman" w:hAnsi="Times New Roman" w:cs="Times New Roman"/>
          <w:iCs w:val="0"/>
          <w:color w:val="000000"/>
          <w:sz w:val="22"/>
          <w:szCs w:val="22"/>
          <w:lang w:val="en-US" w:eastAsia="en-US"/>
        </w:rPr>
        <w:t>. Payments will be done based on the Engineer's measurements</w:t>
      </w:r>
      <w:r w:rsidR="00CA2B23">
        <w:rPr>
          <w:rFonts w:ascii="Times New Roman" w:eastAsia="Times New Roman" w:hAnsi="Times New Roman" w:cs="Times New Roman"/>
          <w:iCs w:val="0"/>
          <w:color w:val="000000"/>
          <w:sz w:val="22"/>
          <w:szCs w:val="22"/>
          <w:lang w:val="en-US" w:eastAsia="en-US"/>
        </w:rPr>
        <w:t xml:space="preserve"> and SWEDO team approval</w:t>
      </w:r>
      <w:r w:rsidRPr="00D66ABC">
        <w:rPr>
          <w:rFonts w:ascii="Times New Roman" w:eastAsia="Times New Roman" w:hAnsi="Times New Roman" w:cs="Times New Roman"/>
          <w:iCs w:val="0"/>
          <w:color w:val="000000"/>
          <w:sz w:val="22"/>
          <w:szCs w:val="22"/>
          <w:lang w:val="en-US" w:eastAsia="en-US"/>
        </w:rPr>
        <w:t xml:space="preserve">. </w:t>
      </w:r>
    </w:p>
    <w:p w14:paraId="1759B88F" w14:textId="7384D19A" w:rsidR="008D5906" w:rsidRPr="00D66ABC" w:rsidRDefault="001A5A1C" w:rsidP="006E3FB7">
      <w:pPr>
        <w:numPr>
          <w:ilvl w:val="1"/>
          <w:numId w:val="11"/>
        </w:num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Materials on site cannot be included in the invoice, unless mentioned in the Bill of Quantities.</w:t>
      </w:r>
    </w:p>
    <w:p w14:paraId="2863FD6B" w14:textId="77777777" w:rsidR="001A5A1C" w:rsidRPr="008D5906" w:rsidRDefault="001A5A1C" w:rsidP="006E3FB7">
      <w:pPr>
        <w:numPr>
          <w:ilvl w:val="1"/>
          <w:numId w:val="11"/>
        </w:numPr>
        <w:spacing w:after="0"/>
        <w:jc w:val="left"/>
        <w:rPr>
          <w:rFonts w:ascii="Times New Roman" w:eastAsia="Times New Roman" w:hAnsi="Times New Roman" w:cs="Times New Roman"/>
          <w:iCs w:val="0"/>
          <w:color w:val="000000"/>
          <w:sz w:val="22"/>
          <w:szCs w:val="22"/>
          <w:lang w:val="en-US" w:eastAsia="en-US"/>
        </w:rPr>
      </w:pPr>
      <w:r w:rsidRPr="008D5906">
        <w:rPr>
          <w:rFonts w:ascii="Times New Roman" w:eastAsia="Times New Roman" w:hAnsi="Times New Roman" w:cs="Times New Roman"/>
          <w:iCs w:val="0"/>
          <w:color w:val="000000"/>
          <w:sz w:val="22"/>
          <w:szCs w:val="22"/>
          <w:lang w:val="en-US" w:eastAsia="en-US"/>
        </w:rPr>
        <w:t>Any other sum to which the Contractor may be entitled to under the Contract.</w:t>
      </w:r>
    </w:p>
    <w:p w14:paraId="58D35B72" w14:textId="45DB0007" w:rsidR="008D5906" w:rsidRPr="006E3FB7" w:rsidRDefault="008D5906" w:rsidP="001A5A1C">
      <w:pPr>
        <w:numPr>
          <w:ilvl w:val="0"/>
          <w:numId w:val="11"/>
        </w:numPr>
        <w:spacing w:after="0"/>
        <w:jc w:val="left"/>
        <w:rPr>
          <w:rFonts w:ascii="Times New Roman" w:eastAsia="Times New Roman" w:hAnsi="Times New Roman" w:cs="Times New Roman"/>
          <w:iCs w:val="0"/>
          <w:color w:val="000000"/>
          <w:sz w:val="22"/>
          <w:szCs w:val="22"/>
          <w:lang w:val="en-US" w:eastAsia="en-US"/>
        </w:rPr>
      </w:pPr>
      <w:r>
        <w:rPr>
          <w:rFonts w:ascii="Times New Roman" w:eastAsia="Times New Roman" w:hAnsi="Times New Roman" w:cs="Times New Roman"/>
          <w:iCs w:val="0"/>
          <w:color w:val="000000"/>
          <w:sz w:val="22"/>
          <w:szCs w:val="22"/>
          <w:lang w:val="en-US" w:eastAsia="en-US"/>
        </w:rPr>
        <w:lastRenderedPageBreak/>
        <w:t>The invoice must be accompanied by completion reports signed by SWEDO and the contractor.</w:t>
      </w:r>
    </w:p>
    <w:p w14:paraId="1EFDB9E1" w14:textId="4259ECB1" w:rsidR="001A5A1C" w:rsidRPr="00D66ABC" w:rsidRDefault="001A5A1C" w:rsidP="001A5A1C">
      <w:pPr>
        <w:numPr>
          <w:ilvl w:val="0"/>
          <w:numId w:val="11"/>
        </w:num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bCs/>
          <w:iCs w:val="0"/>
          <w:sz w:val="22"/>
          <w:szCs w:val="22"/>
          <w:lang w:val="en-US" w:eastAsia="en-US"/>
        </w:rPr>
        <w:t xml:space="preserve">Payments will be issued </w:t>
      </w:r>
      <w:r w:rsidR="004119EE" w:rsidRPr="00D66ABC">
        <w:rPr>
          <w:rFonts w:ascii="Times New Roman" w:eastAsia="Times New Roman" w:hAnsi="Times New Roman" w:cs="Times New Roman"/>
          <w:bCs/>
          <w:iCs w:val="0"/>
          <w:sz w:val="22"/>
          <w:szCs w:val="22"/>
          <w:lang w:val="en-US" w:eastAsia="en-US"/>
        </w:rPr>
        <w:t>after finishing</w:t>
      </w:r>
      <w:r w:rsidRPr="00D66ABC">
        <w:rPr>
          <w:rFonts w:ascii="Times New Roman" w:eastAsia="Times New Roman" w:hAnsi="Times New Roman" w:cs="Times New Roman"/>
          <w:bCs/>
          <w:iCs w:val="0"/>
          <w:sz w:val="22"/>
          <w:szCs w:val="22"/>
          <w:lang w:val="en-US" w:eastAsia="en-US"/>
        </w:rPr>
        <w:t xml:space="preserve"> </w:t>
      </w:r>
      <w:r w:rsidR="004119EE" w:rsidRPr="00D66ABC">
        <w:rPr>
          <w:rFonts w:ascii="Times New Roman" w:eastAsia="Times New Roman" w:hAnsi="Times New Roman" w:cs="Times New Roman"/>
          <w:bCs/>
          <w:iCs w:val="0"/>
          <w:sz w:val="22"/>
          <w:szCs w:val="22"/>
          <w:lang w:val="en-US" w:eastAsia="en-US"/>
        </w:rPr>
        <w:t xml:space="preserve">all </w:t>
      </w:r>
      <w:r w:rsidRPr="00D66ABC">
        <w:rPr>
          <w:rFonts w:ascii="Times New Roman" w:eastAsia="Times New Roman" w:hAnsi="Times New Roman" w:cs="Times New Roman"/>
          <w:bCs/>
          <w:iCs w:val="0"/>
          <w:sz w:val="22"/>
          <w:szCs w:val="22"/>
          <w:lang w:val="en-US" w:eastAsia="en-US"/>
        </w:rPr>
        <w:t>the work</w:t>
      </w:r>
      <w:r w:rsidR="004119EE" w:rsidRPr="00D66ABC">
        <w:rPr>
          <w:rFonts w:ascii="Times New Roman" w:eastAsia="Times New Roman" w:hAnsi="Times New Roman" w:cs="Times New Roman"/>
          <w:bCs/>
          <w:iCs w:val="0"/>
          <w:sz w:val="22"/>
          <w:szCs w:val="22"/>
          <w:lang w:val="en-US" w:eastAsia="en-US"/>
        </w:rPr>
        <w:t>s</w:t>
      </w:r>
      <w:r w:rsidRPr="00D66ABC">
        <w:rPr>
          <w:rFonts w:ascii="Times New Roman" w:eastAsia="Times New Roman" w:hAnsi="Times New Roman" w:cs="Times New Roman"/>
          <w:bCs/>
          <w:iCs w:val="0"/>
          <w:sz w:val="22"/>
          <w:szCs w:val="22"/>
          <w:lang w:val="en-US" w:eastAsia="en-US"/>
        </w:rPr>
        <w:t xml:space="preserve">, successful results of all material tests required by SWEDO and executed in an official department (Directory of construction laboratory) and invoice presented by the contractor. </w:t>
      </w:r>
      <w:r w:rsidRPr="00D66ABC">
        <w:rPr>
          <w:rFonts w:ascii="Times New Roman" w:eastAsia="Times New Roman" w:hAnsi="Times New Roman" w:cs="Times New Roman"/>
          <w:iCs w:val="0"/>
          <w:color w:val="000000"/>
          <w:sz w:val="22"/>
          <w:szCs w:val="22"/>
          <w:lang w:val="en-US" w:eastAsia="en-US"/>
        </w:rPr>
        <w:t>The invoice should give details of the payment (additions, deductions</w:t>
      </w:r>
      <w:r w:rsidR="00FB3749" w:rsidRPr="00D66ABC">
        <w:rPr>
          <w:rFonts w:ascii="Times New Roman" w:eastAsia="Times New Roman" w:hAnsi="Times New Roman" w:cs="Times New Roman"/>
          <w:iCs w:val="0"/>
          <w:color w:val="000000"/>
          <w:sz w:val="22"/>
          <w:szCs w:val="22"/>
          <w:lang w:val="en-US" w:eastAsia="en-US"/>
        </w:rPr>
        <w:t xml:space="preserve"> </w:t>
      </w:r>
      <w:r w:rsidR="004119EE" w:rsidRPr="00D66ABC">
        <w:rPr>
          <w:rFonts w:ascii="Times New Roman" w:eastAsia="Times New Roman" w:hAnsi="Times New Roman" w:cs="Times New Roman"/>
          <w:iCs w:val="0"/>
          <w:color w:val="000000"/>
          <w:sz w:val="22"/>
          <w:szCs w:val="22"/>
          <w:lang w:val="en-US" w:eastAsia="en-US"/>
        </w:rPr>
        <w:t>etc</w:t>
      </w:r>
      <w:r w:rsidRPr="00D66ABC">
        <w:rPr>
          <w:rFonts w:ascii="Times New Roman" w:eastAsia="Times New Roman" w:hAnsi="Times New Roman" w:cs="Times New Roman"/>
          <w:iCs w:val="0"/>
          <w:color w:val="000000"/>
          <w:sz w:val="22"/>
          <w:szCs w:val="22"/>
          <w:lang w:val="en-US" w:eastAsia="en-US"/>
        </w:rPr>
        <w:t>.</w:t>
      </w:r>
      <w:r w:rsidR="00FB3749" w:rsidRPr="00D66ABC">
        <w:rPr>
          <w:rFonts w:ascii="Times New Roman" w:eastAsia="Times New Roman" w:hAnsi="Times New Roman" w:cs="Times New Roman"/>
          <w:iCs w:val="0"/>
          <w:color w:val="000000"/>
          <w:sz w:val="22"/>
          <w:szCs w:val="22"/>
          <w:lang w:val="en-US" w:eastAsia="en-US"/>
        </w:rPr>
        <w:t>)</w:t>
      </w:r>
    </w:p>
    <w:p w14:paraId="5989E912" w14:textId="77777777" w:rsidR="00D403F6" w:rsidRPr="00EE54FD" w:rsidRDefault="001A5A1C" w:rsidP="001A5A1C">
      <w:pPr>
        <w:numPr>
          <w:ilvl w:val="0"/>
          <w:numId w:val="11"/>
        </w:num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bCs/>
          <w:iCs w:val="0"/>
          <w:sz w:val="22"/>
          <w:szCs w:val="22"/>
          <w:lang w:val="en-US" w:eastAsia="en-US"/>
        </w:rPr>
        <w:t xml:space="preserve">The payment shall be executed upon certificate of completion/reception of all works issued by SWEDO Technical committee together with a final </w:t>
      </w:r>
      <w:r w:rsidR="004119EE" w:rsidRPr="00D66ABC">
        <w:rPr>
          <w:rFonts w:ascii="Times New Roman" w:eastAsia="Times New Roman" w:hAnsi="Times New Roman" w:cs="Times New Roman"/>
          <w:bCs/>
          <w:iCs w:val="0"/>
          <w:sz w:val="22"/>
          <w:szCs w:val="22"/>
          <w:lang w:val="en-US" w:eastAsia="en-US"/>
        </w:rPr>
        <w:t>invoice.</w:t>
      </w:r>
      <w:r w:rsidRPr="00D66ABC">
        <w:rPr>
          <w:rFonts w:ascii="Times New Roman" w:eastAsia="Times New Roman" w:hAnsi="Times New Roman" w:cs="Times New Roman"/>
          <w:bCs/>
          <w:iCs w:val="0"/>
          <w:sz w:val="22"/>
          <w:szCs w:val="22"/>
          <w:lang w:val="en-US" w:eastAsia="en-US"/>
        </w:rPr>
        <w:t xml:space="preserve"> </w:t>
      </w:r>
    </w:p>
    <w:p w14:paraId="06D0B593" w14:textId="32BE1E1E" w:rsidR="001A5A1C" w:rsidRPr="00EE54FD" w:rsidRDefault="001A5A1C" w:rsidP="001A5A1C">
      <w:pPr>
        <w:numPr>
          <w:ilvl w:val="0"/>
          <w:numId w:val="11"/>
        </w:num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bCs/>
          <w:iCs w:val="0"/>
          <w:sz w:val="22"/>
          <w:szCs w:val="22"/>
          <w:lang w:val="en-US" w:eastAsia="en-US"/>
        </w:rPr>
        <w:t xml:space="preserve">Final payment shall be made </w:t>
      </w:r>
      <w:r w:rsidR="002830F2" w:rsidRPr="009C604F">
        <w:rPr>
          <w:rFonts w:ascii="Times New Roman" w:eastAsia="Times New Roman" w:hAnsi="Times New Roman" w:cs="Times New Roman"/>
          <w:bCs/>
          <w:iCs w:val="0"/>
          <w:sz w:val="22"/>
          <w:szCs w:val="22"/>
          <w:lang w:val="en-US" w:eastAsia="en-US"/>
        </w:rPr>
        <w:t xml:space="preserve">with </w:t>
      </w:r>
      <w:r w:rsidR="009C604F" w:rsidRPr="009C604F">
        <w:rPr>
          <w:rFonts w:ascii="Times New Roman" w:eastAsia="Times New Roman" w:hAnsi="Times New Roman" w:cs="Times New Roman"/>
          <w:bCs/>
          <w:iCs w:val="0"/>
          <w:sz w:val="22"/>
          <w:szCs w:val="22"/>
          <w:lang w:val="en-US" w:eastAsia="en-US"/>
        </w:rPr>
        <w:t>60</w:t>
      </w:r>
      <w:r w:rsidR="002830F2" w:rsidRPr="009C604F">
        <w:rPr>
          <w:rFonts w:ascii="Times New Roman" w:eastAsia="Times New Roman" w:hAnsi="Times New Roman" w:cs="Times New Roman"/>
          <w:bCs/>
          <w:iCs w:val="0"/>
          <w:sz w:val="22"/>
          <w:szCs w:val="22"/>
          <w:lang w:val="en-US" w:eastAsia="en-US"/>
        </w:rPr>
        <w:t xml:space="preserve"> days</w:t>
      </w:r>
      <w:r w:rsidRPr="009C604F">
        <w:rPr>
          <w:rFonts w:ascii="Times New Roman" w:eastAsia="Times New Roman" w:hAnsi="Times New Roman" w:cs="Times New Roman"/>
          <w:bCs/>
          <w:iCs w:val="0"/>
          <w:sz w:val="22"/>
          <w:szCs w:val="22"/>
          <w:lang w:val="en-US" w:eastAsia="en-US"/>
        </w:rPr>
        <w:t xml:space="preserve"> after provisional acceptance, provided that</w:t>
      </w:r>
      <w:r w:rsidRPr="00D66ABC">
        <w:rPr>
          <w:rFonts w:ascii="Times New Roman" w:eastAsia="Times New Roman" w:hAnsi="Times New Roman" w:cs="Times New Roman"/>
          <w:bCs/>
          <w:iCs w:val="0"/>
          <w:sz w:val="22"/>
          <w:szCs w:val="22"/>
          <w:lang w:val="en-US" w:eastAsia="en-US"/>
        </w:rPr>
        <w:t xml:space="preserve"> during this period the Contractor, after written notice thereof from SWEDO, has repaired and made good at his</w:t>
      </w:r>
      <w:r w:rsidR="002830F2" w:rsidRPr="00D66ABC">
        <w:rPr>
          <w:rFonts w:ascii="Times New Roman" w:eastAsia="Times New Roman" w:hAnsi="Times New Roman" w:cs="Times New Roman"/>
          <w:bCs/>
          <w:iCs w:val="0"/>
          <w:sz w:val="22"/>
          <w:szCs w:val="22"/>
          <w:lang w:val="en-US" w:eastAsia="en-US"/>
        </w:rPr>
        <w:t>/her</w:t>
      </w:r>
      <w:r w:rsidRPr="00D66ABC">
        <w:rPr>
          <w:rFonts w:ascii="Times New Roman" w:eastAsia="Times New Roman" w:hAnsi="Times New Roman" w:cs="Times New Roman"/>
          <w:bCs/>
          <w:iCs w:val="0"/>
          <w:sz w:val="22"/>
          <w:szCs w:val="22"/>
          <w:lang w:val="en-US" w:eastAsia="en-US"/>
        </w:rPr>
        <w:t xml:space="preserve"> expenses all defects, shrinkage and/or other faults arising from its workmanship or from the quality of materials supplied by the later. The final acceptance will be issued if the repairs required have been made during this period</w:t>
      </w:r>
      <w:r w:rsidR="00A10C52">
        <w:rPr>
          <w:rFonts w:ascii="Times New Roman" w:eastAsia="Times New Roman" w:hAnsi="Times New Roman" w:cs="Times New Roman"/>
          <w:bCs/>
          <w:iCs w:val="0"/>
          <w:sz w:val="22"/>
          <w:szCs w:val="22"/>
          <w:lang w:val="en-US" w:eastAsia="en-US"/>
        </w:rPr>
        <w:t>, and the contractor has to inform SWEDO officially</w:t>
      </w:r>
      <w:r w:rsidRPr="00D66ABC">
        <w:rPr>
          <w:rFonts w:ascii="Times New Roman" w:eastAsia="Times New Roman" w:hAnsi="Times New Roman" w:cs="Times New Roman"/>
          <w:bCs/>
          <w:iCs w:val="0"/>
          <w:sz w:val="22"/>
          <w:szCs w:val="22"/>
          <w:lang w:val="en-US" w:eastAsia="en-US"/>
        </w:rPr>
        <w:t xml:space="preserve">. </w:t>
      </w:r>
    </w:p>
    <w:p w14:paraId="1F3C5916" w14:textId="3462CEE4" w:rsidR="002C77CD" w:rsidRPr="00D66ABC" w:rsidRDefault="002C77CD" w:rsidP="001A5A1C">
      <w:pPr>
        <w:numPr>
          <w:ilvl w:val="0"/>
          <w:numId w:val="11"/>
        </w:numPr>
        <w:spacing w:after="0"/>
        <w:jc w:val="left"/>
        <w:rPr>
          <w:rFonts w:ascii="Times New Roman" w:eastAsia="Times New Roman" w:hAnsi="Times New Roman" w:cs="Times New Roman"/>
          <w:iCs w:val="0"/>
          <w:color w:val="000000"/>
          <w:sz w:val="22"/>
          <w:szCs w:val="22"/>
          <w:lang w:val="en-US" w:eastAsia="en-US"/>
        </w:rPr>
      </w:pPr>
      <w:r>
        <w:rPr>
          <w:rFonts w:ascii="Times New Roman" w:eastAsia="Times New Roman" w:hAnsi="Times New Roman" w:cs="Times New Roman"/>
          <w:bCs/>
          <w:iCs w:val="0"/>
          <w:sz w:val="22"/>
          <w:szCs w:val="22"/>
          <w:lang w:val="en-US" w:eastAsia="en-US"/>
        </w:rPr>
        <w:t xml:space="preserve">In case </w:t>
      </w:r>
      <w:r w:rsidR="00A10C52">
        <w:rPr>
          <w:rFonts w:ascii="Times New Roman" w:eastAsia="Times New Roman" w:hAnsi="Times New Roman" w:cs="Times New Roman"/>
          <w:bCs/>
          <w:iCs w:val="0"/>
          <w:sz w:val="22"/>
          <w:szCs w:val="22"/>
          <w:lang w:val="en-US" w:eastAsia="en-US"/>
        </w:rPr>
        <w:t xml:space="preserve">the </w:t>
      </w:r>
      <w:r>
        <w:rPr>
          <w:rFonts w:ascii="Times New Roman" w:eastAsia="Times New Roman" w:hAnsi="Times New Roman" w:cs="Times New Roman"/>
          <w:bCs/>
          <w:iCs w:val="0"/>
          <w:sz w:val="22"/>
          <w:szCs w:val="22"/>
          <w:lang w:val="en-US" w:eastAsia="en-US"/>
        </w:rPr>
        <w:t xml:space="preserve">supplier failed to repair and fix defects, shrinkage and other faults arising due to bidder execution within one week, SWEDO has the right to extend the payment duration from 60 days to </w:t>
      </w:r>
      <w:r w:rsidR="00C00F35">
        <w:rPr>
          <w:rFonts w:ascii="Times New Roman" w:eastAsia="Times New Roman" w:hAnsi="Times New Roman" w:cs="Times New Roman"/>
          <w:bCs/>
          <w:iCs w:val="0"/>
          <w:sz w:val="22"/>
          <w:szCs w:val="22"/>
          <w:lang w:val="en-US" w:eastAsia="en-US"/>
        </w:rPr>
        <w:t>70 days.</w:t>
      </w:r>
    </w:p>
    <w:p w14:paraId="0FD26ACC" w14:textId="33874CA5" w:rsidR="001A5A1C" w:rsidRPr="00D66ABC" w:rsidRDefault="001A5A1C" w:rsidP="001A5A1C">
      <w:pPr>
        <w:numPr>
          <w:ilvl w:val="0"/>
          <w:numId w:val="11"/>
        </w:num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bCs/>
          <w:iCs w:val="0"/>
          <w:sz w:val="22"/>
          <w:szCs w:val="22"/>
          <w:lang w:val="en-US" w:eastAsia="en-US"/>
        </w:rPr>
        <w:t>Payments shall be made in USD only.</w:t>
      </w:r>
    </w:p>
    <w:p w14:paraId="1657D5E6" w14:textId="73603E31" w:rsidR="001A5A1C" w:rsidRPr="00D66ABC" w:rsidRDefault="001A5A1C" w:rsidP="00C53DCC">
      <w:pPr>
        <w:numPr>
          <w:ilvl w:val="0"/>
          <w:numId w:val="11"/>
        </w:num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bCs/>
          <w:iCs w:val="0"/>
          <w:sz w:val="22"/>
          <w:szCs w:val="22"/>
          <w:lang w:val="en-US" w:eastAsia="en-US"/>
        </w:rPr>
        <w:t xml:space="preserve">The contractor shall provide SWEDO with a bid/performance deposit determined by SWEDO as stated in the information table (page 1) </w:t>
      </w:r>
    </w:p>
    <w:p w14:paraId="42B59E77" w14:textId="36E08FAE" w:rsidR="001A5A1C" w:rsidRPr="00D66ABC" w:rsidRDefault="001A5A1C" w:rsidP="001A5A1C">
      <w:pPr>
        <w:numPr>
          <w:ilvl w:val="0"/>
          <w:numId w:val="11"/>
        </w:num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bCs/>
          <w:iCs w:val="0"/>
          <w:sz w:val="22"/>
          <w:szCs w:val="22"/>
          <w:lang w:val="en-US" w:eastAsia="en-US"/>
        </w:rPr>
        <w:t xml:space="preserve">There is no change in prices of this contract components due to any change in </w:t>
      </w:r>
      <w:r w:rsidR="00C00F35">
        <w:rPr>
          <w:rFonts w:ascii="Times New Roman" w:eastAsia="Times New Roman" w:hAnsi="Times New Roman" w:cs="Times New Roman"/>
          <w:bCs/>
          <w:iCs w:val="0"/>
          <w:sz w:val="22"/>
          <w:szCs w:val="22"/>
          <w:lang w:val="en-US" w:eastAsia="en-US"/>
        </w:rPr>
        <w:t xml:space="preserve">the </w:t>
      </w:r>
      <w:r w:rsidRPr="00D66ABC">
        <w:rPr>
          <w:rFonts w:ascii="Times New Roman" w:eastAsia="Times New Roman" w:hAnsi="Times New Roman" w:cs="Times New Roman"/>
          <w:bCs/>
          <w:iCs w:val="0"/>
          <w:sz w:val="22"/>
          <w:szCs w:val="22"/>
          <w:lang w:val="en-US" w:eastAsia="en-US"/>
        </w:rPr>
        <w:t>USD exchange rate in the market.</w:t>
      </w:r>
    </w:p>
    <w:p w14:paraId="4C8D00C3" w14:textId="77777777" w:rsidR="001A5A1C" w:rsidRPr="00D66ABC" w:rsidRDefault="001A5A1C" w:rsidP="001A5A1C">
      <w:pPr>
        <w:bidi/>
        <w:spacing w:after="0"/>
        <w:jc w:val="left"/>
        <w:rPr>
          <w:rFonts w:ascii="Times New Roman" w:eastAsia="Times New Roman" w:hAnsi="Times New Roman" w:cs="Times New Roman"/>
          <w:iCs w:val="0"/>
          <w:sz w:val="22"/>
          <w:szCs w:val="22"/>
          <w:lang w:val="en-US" w:eastAsia="en-US" w:bidi="ar-IQ"/>
        </w:rPr>
      </w:pPr>
    </w:p>
    <w:p w14:paraId="58632842" w14:textId="77777777" w:rsidR="001A5A1C" w:rsidRPr="00D66ABC" w:rsidRDefault="001A5A1C" w:rsidP="001A5A1C">
      <w:pPr>
        <w:bidi/>
        <w:spacing w:after="0"/>
        <w:jc w:val="left"/>
        <w:rPr>
          <w:rFonts w:ascii="Times New Roman" w:eastAsia="Times New Roman" w:hAnsi="Times New Roman" w:cs="Times New Roman"/>
          <w:iCs w:val="0"/>
          <w:sz w:val="22"/>
          <w:szCs w:val="22"/>
          <w:rtl/>
          <w:lang w:val="en-US" w:eastAsia="en-US" w:bidi="ar-IQ"/>
        </w:rPr>
      </w:pPr>
    </w:p>
    <w:p w14:paraId="6F0C49A2" w14:textId="77777777" w:rsidR="001A5A1C" w:rsidRPr="00D66ABC" w:rsidRDefault="001A5A1C" w:rsidP="008F43A8">
      <w:pPr>
        <w:keepNext/>
        <w:numPr>
          <w:ilvl w:val="0"/>
          <w:numId w:val="3"/>
        </w:numPr>
        <w:spacing w:after="0"/>
        <w:jc w:val="left"/>
        <w:outlineLvl w:val="4"/>
        <w:rPr>
          <w:rFonts w:ascii="Times New Roman" w:eastAsia="Times New Roman" w:hAnsi="Times New Roman" w:cs="Times New Roman"/>
          <w:b/>
          <w:bCs/>
          <w:iCs w:val="0"/>
          <w:color w:val="4472C4" w:themeColor="accent1"/>
          <w:sz w:val="28"/>
          <w:szCs w:val="28"/>
          <w:u w:val="single"/>
          <w:lang w:val="en-US" w:eastAsia="en-US"/>
        </w:rPr>
      </w:pPr>
      <w:r w:rsidRPr="00D66ABC">
        <w:rPr>
          <w:rFonts w:ascii="Times New Roman" w:eastAsia="Times New Roman" w:hAnsi="Times New Roman" w:cs="Times New Roman"/>
          <w:b/>
          <w:bCs/>
          <w:iCs w:val="0"/>
          <w:color w:val="4472C4" w:themeColor="accent1"/>
          <w:sz w:val="28"/>
          <w:szCs w:val="28"/>
          <w:u w:val="single"/>
          <w:lang w:val="en-US" w:eastAsia="en-US"/>
        </w:rPr>
        <w:t>Drawings, Bill of Quantities and Bids Evaluation:</w:t>
      </w:r>
    </w:p>
    <w:p w14:paraId="4571CE01" w14:textId="77777777" w:rsidR="001A5A1C" w:rsidRPr="00D66ABC" w:rsidRDefault="001A5A1C" w:rsidP="001A5A1C">
      <w:pPr>
        <w:spacing w:after="0"/>
        <w:jc w:val="left"/>
        <w:rPr>
          <w:rFonts w:ascii="Times New Roman" w:eastAsia="Times New Roman" w:hAnsi="Times New Roman" w:cs="Times New Roman"/>
          <w:b/>
          <w:bCs/>
          <w:iCs w:val="0"/>
          <w:color w:val="000000"/>
          <w:sz w:val="22"/>
          <w:szCs w:val="22"/>
          <w:u w:val="single"/>
          <w:lang w:val="en-US" w:eastAsia="en-US"/>
        </w:rPr>
      </w:pPr>
    </w:p>
    <w:p w14:paraId="39F8C379" w14:textId="77777777" w:rsidR="001A5A1C" w:rsidRPr="00D66ABC" w:rsidRDefault="001A5A1C" w:rsidP="001A5A1C">
      <w:pPr>
        <w:numPr>
          <w:ilvl w:val="1"/>
          <w:numId w:val="12"/>
        </w:numPr>
        <w:spacing w:after="0"/>
        <w:jc w:val="left"/>
        <w:rPr>
          <w:rFonts w:ascii="Times New Roman" w:eastAsia="Times New Roman" w:hAnsi="Times New Roman" w:cs="Times New Roman"/>
          <w:b/>
          <w:bCs/>
          <w:iCs w:val="0"/>
          <w:color w:val="000000"/>
          <w:sz w:val="22"/>
          <w:szCs w:val="22"/>
          <w:u w:val="single"/>
          <w:lang w:val="en-US" w:eastAsia="en-US"/>
        </w:rPr>
      </w:pPr>
      <w:r w:rsidRPr="00D66ABC">
        <w:rPr>
          <w:rFonts w:ascii="Times New Roman" w:eastAsia="Times New Roman" w:hAnsi="Times New Roman" w:cs="Times New Roman"/>
          <w:b/>
          <w:bCs/>
          <w:iCs w:val="0"/>
          <w:color w:val="000000"/>
          <w:sz w:val="22"/>
          <w:szCs w:val="22"/>
          <w:u w:val="single"/>
          <w:lang w:val="en-US" w:eastAsia="en-US"/>
        </w:rPr>
        <w:t>Technical Documents</w:t>
      </w:r>
    </w:p>
    <w:p w14:paraId="176FBAE6" w14:textId="77777777" w:rsidR="001A5A1C" w:rsidRPr="00D66ABC" w:rsidRDefault="001A5A1C" w:rsidP="001A5A1C">
      <w:pPr>
        <w:spacing w:after="0"/>
        <w:jc w:val="left"/>
        <w:rPr>
          <w:rFonts w:ascii="Times New Roman" w:eastAsia="Times New Roman" w:hAnsi="Times New Roman" w:cs="Times New Roman"/>
          <w:iCs w:val="0"/>
          <w:color w:val="000000"/>
          <w:sz w:val="22"/>
          <w:szCs w:val="22"/>
          <w:lang w:val="en-US" w:eastAsia="en-US"/>
        </w:rPr>
      </w:pPr>
    </w:p>
    <w:p w14:paraId="3461B70A" w14:textId="496A08CA" w:rsidR="001A5A1C" w:rsidRPr="00D66ABC" w:rsidRDefault="001A5A1C" w:rsidP="001A5A1C">
      <w:pPr>
        <w:numPr>
          <w:ilvl w:val="0"/>
          <w:numId w:val="13"/>
        </w:num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 xml:space="preserve">Technical Documents attached to this </w:t>
      </w:r>
      <w:r w:rsidR="00C00F35">
        <w:rPr>
          <w:rFonts w:ascii="Times New Roman" w:eastAsia="Times New Roman" w:hAnsi="Times New Roman" w:cs="Times New Roman"/>
          <w:iCs w:val="0"/>
          <w:color w:val="000000"/>
          <w:sz w:val="22"/>
          <w:szCs w:val="22"/>
          <w:lang w:val="en-US" w:eastAsia="en-US"/>
        </w:rPr>
        <w:t>“</w:t>
      </w:r>
      <w:r w:rsidRPr="00D66ABC">
        <w:rPr>
          <w:rFonts w:ascii="Times New Roman" w:eastAsia="Times New Roman" w:hAnsi="Times New Roman" w:cs="Times New Roman"/>
          <w:iCs w:val="0"/>
          <w:color w:val="000000"/>
          <w:sz w:val="22"/>
          <w:szCs w:val="22"/>
          <w:lang w:val="en-US" w:eastAsia="en-US"/>
        </w:rPr>
        <w:t xml:space="preserve">Invitation to </w:t>
      </w:r>
      <w:r w:rsidR="00A10C52">
        <w:rPr>
          <w:rFonts w:ascii="Times New Roman" w:eastAsia="Times New Roman" w:hAnsi="Times New Roman" w:cs="Times New Roman"/>
          <w:iCs w:val="0"/>
          <w:color w:val="000000"/>
          <w:sz w:val="22"/>
          <w:szCs w:val="22"/>
          <w:lang w:val="en-US" w:eastAsia="en-US"/>
        </w:rPr>
        <w:t>bid</w:t>
      </w:r>
      <w:r w:rsidR="00C00F35">
        <w:rPr>
          <w:rFonts w:ascii="Times New Roman" w:eastAsia="Times New Roman" w:hAnsi="Times New Roman" w:cs="Times New Roman"/>
          <w:iCs w:val="0"/>
          <w:color w:val="000000"/>
          <w:sz w:val="22"/>
          <w:szCs w:val="22"/>
          <w:lang w:val="en-US" w:eastAsia="en-US"/>
        </w:rPr>
        <w:t>”</w:t>
      </w:r>
      <w:r w:rsidRPr="00D66ABC">
        <w:rPr>
          <w:rFonts w:ascii="Times New Roman" w:eastAsia="Times New Roman" w:hAnsi="Times New Roman" w:cs="Times New Roman"/>
          <w:iCs w:val="0"/>
          <w:color w:val="000000"/>
          <w:sz w:val="22"/>
          <w:szCs w:val="22"/>
          <w:lang w:val="en-US" w:eastAsia="en-US"/>
        </w:rPr>
        <w:t xml:space="preserve"> are:</w:t>
      </w:r>
    </w:p>
    <w:p w14:paraId="23B7B7ED" w14:textId="4E3C2B9F" w:rsidR="001A5A1C" w:rsidRPr="00D66ABC" w:rsidRDefault="001A5A1C" w:rsidP="001A5A1C">
      <w:pPr>
        <w:numPr>
          <w:ilvl w:val="0"/>
          <w:numId w:val="14"/>
        </w:num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 xml:space="preserve">The Drawings prepared by </w:t>
      </w:r>
      <w:r w:rsidR="004A0ACF">
        <w:rPr>
          <w:rFonts w:ascii="Times New Roman" w:eastAsia="Times New Roman" w:hAnsi="Times New Roman" w:cs="Times New Roman"/>
          <w:iCs w:val="0"/>
          <w:color w:val="000000"/>
          <w:sz w:val="22"/>
          <w:szCs w:val="22"/>
          <w:lang w:val="en-US" w:eastAsia="en-US"/>
        </w:rPr>
        <w:t>SWEDO technical team</w:t>
      </w:r>
      <w:r w:rsidR="004A0ACF" w:rsidRPr="00D66ABC">
        <w:rPr>
          <w:rFonts w:ascii="Times New Roman" w:eastAsia="Times New Roman" w:hAnsi="Times New Roman" w:cs="Times New Roman"/>
          <w:iCs w:val="0"/>
          <w:color w:val="000000"/>
          <w:sz w:val="22"/>
          <w:szCs w:val="22"/>
          <w:lang w:val="en-US" w:eastAsia="en-US"/>
        </w:rPr>
        <w:t xml:space="preserve"> </w:t>
      </w:r>
      <w:r w:rsidRPr="00D66ABC">
        <w:rPr>
          <w:rFonts w:ascii="Times New Roman" w:eastAsia="Times New Roman" w:hAnsi="Times New Roman" w:cs="Times New Roman"/>
          <w:iCs w:val="0"/>
          <w:color w:val="000000"/>
          <w:sz w:val="22"/>
          <w:szCs w:val="22"/>
          <w:lang w:val="en-US" w:eastAsia="en-US"/>
        </w:rPr>
        <w:t>and other drawings for installation and services as required in each case and as attached.</w:t>
      </w:r>
    </w:p>
    <w:p w14:paraId="5A17C8E7" w14:textId="74735213" w:rsidR="001A5A1C" w:rsidRPr="00D66ABC" w:rsidRDefault="001A5A1C" w:rsidP="001A5A1C">
      <w:pPr>
        <w:numPr>
          <w:ilvl w:val="0"/>
          <w:numId w:val="14"/>
        </w:num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 xml:space="preserve">The Works and quantities </w:t>
      </w:r>
      <w:r w:rsidR="00C00F35">
        <w:rPr>
          <w:rFonts w:ascii="Times New Roman" w:eastAsia="Times New Roman" w:hAnsi="Times New Roman" w:cs="Times New Roman"/>
          <w:iCs w:val="0"/>
          <w:color w:val="000000"/>
          <w:sz w:val="22"/>
          <w:szCs w:val="22"/>
          <w:lang w:val="en-US" w:eastAsia="en-US"/>
        </w:rPr>
        <w:t xml:space="preserve">are </w:t>
      </w:r>
      <w:r w:rsidRPr="00D66ABC">
        <w:rPr>
          <w:rFonts w:ascii="Times New Roman" w:eastAsia="Times New Roman" w:hAnsi="Times New Roman" w:cs="Times New Roman"/>
          <w:iCs w:val="0"/>
          <w:color w:val="000000"/>
          <w:sz w:val="22"/>
          <w:szCs w:val="22"/>
          <w:lang w:val="en-US" w:eastAsia="en-US"/>
        </w:rPr>
        <w:t>indicated in the Bill of Quantities. Quantities are</w:t>
      </w:r>
      <w:r w:rsidR="008B018A" w:rsidRPr="00D66ABC">
        <w:rPr>
          <w:rFonts w:ascii="Times New Roman" w:eastAsia="Times New Roman" w:hAnsi="Times New Roman" w:cs="Times New Roman"/>
          <w:iCs w:val="0"/>
          <w:color w:val="000000"/>
          <w:sz w:val="22"/>
          <w:szCs w:val="22"/>
          <w:lang w:val="en-US" w:eastAsia="en-US"/>
        </w:rPr>
        <w:t xml:space="preserve"> only</w:t>
      </w:r>
      <w:r w:rsidRPr="00D66ABC">
        <w:rPr>
          <w:rFonts w:ascii="Times New Roman" w:eastAsia="Times New Roman" w:hAnsi="Times New Roman" w:cs="Times New Roman"/>
          <w:iCs w:val="0"/>
          <w:color w:val="000000"/>
          <w:sz w:val="22"/>
          <w:szCs w:val="22"/>
          <w:lang w:val="en-US" w:eastAsia="en-US"/>
        </w:rPr>
        <w:t xml:space="preserve"> estimate</w:t>
      </w:r>
      <w:r w:rsidR="008B018A" w:rsidRPr="00D66ABC">
        <w:rPr>
          <w:rFonts w:ascii="Times New Roman" w:eastAsia="Times New Roman" w:hAnsi="Times New Roman" w:cs="Times New Roman"/>
          <w:iCs w:val="0"/>
          <w:color w:val="000000"/>
          <w:sz w:val="22"/>
          <w:szCs w:val="22"/>
          <w:lang w:val="en-US" w:eastAsia="en-US"/>
        </w:rPr>
        <w:t>s</w:t>
      </w:r>
      <w:r w:rsidRPr="00D66ABC">
        <w:rPr>
          <w:rFonts w:ascii="Times New Roman" w:eastAsia="Times New Roman" w:hAnsi="Times New Roman" w:cs="Times New Roman"/>
          <w:iCs w:val="0"/>
          <w:color w:val="000000"/>
          <w:sz w:val="22"/>
          <w:szCs w:val="22"/>
          <w:lang w:val="en-US" w:eastAsia="en-US"/>
        </w:rPr>
        <w:t>.</w:t>
      </w:r>
    </w:p>
    <w:p w14:paraId="5D831C89" w14:textId="5CDC93D0" w:rsidR="001A5A1C" w:rsidRPr="00D66ABC" w:rsidRDefault="00C00F35" w:rsidP="001A5A1C">
      <w:pPr>
        <w:numPr>
          <w:ilvl w:val="0"/>
          <w:numId w:val="13"/>
        </w:numPr>
        <w:spacing w:after="0"/>
        <w:jc w:val="left"/>
        <w:rPr>
          <w:rFonts w:ascii="Times New Roman" w:eastAsia="Times New Roman" w:hAnsi="Times New Roman" w:cs="Times New Roman"/>
          <w:iCs w:val="0"/>
          <w:color w:val="000000"/>
          <w:sz w:val="22"/>
          <w:szCs w:val="22"/>
          <w:lang w:val="en-US" w:eastAsia="en-US"/>
        </w:rPr>
      </w:pPr>
      <w:r>
        <w:rPr>
          <w:rFonts w:ascii="Times New Roman" w:eastAsia="Times New Roman" w:hAnsi="Times New Roman" w:cs="Times New Roman"/>
          <w:iCs w:val="0"/>
          <w:color w:val="000000"/>
          <w:sz w:val="22"/>
          <w:szCs w:val="22"/>
          <w:lang w:val="en-US" w:eastAsia="en-US"/>
        </w:rPr>
        <w:t xml:space="preserve">SWEDO technical team </w:t>
      </w:r>
      <w:r w:rsidR="001A5A1C" w:rsidRPr="00D66ABC">
        <w:rPr>
          <w:rFonts w:ascii="Times New Roman" w:eastAsia="Times New Roman" w:hAnsi="Times New Roman" w:cs="Times New Roman"/>
          <w:iCs w:val="0"/>
          <w:color w:val="000000"/>
          <w:sz w:val="22"/>
          <w:szCs w:val="22"/>
          <w:lang w:val="en-US" w:eastAsia="en-US"/>
        </w:rPr>
        <w:t xml:space="preserve">has complete authority to provide the Contractor with plans and additional instructions that are necessary for implementing the Works correctly and efficiently and the Contractor has to carry out and undertake those works and </w:t>
      </w:r>
      <w:r w:rsidR="004A0ACF">
        <w:rPr>
          <w:rFonts w:ascii="Times New Roman" w:eastAsia="Times New Roman" w:hAnsi="Times New Roman" w:cs="Times New Roman"/>
          <w:iCs w:val="0"/>
          <w:color w:val="000000"/>
          <w:sz w:val="22"/>
          <w:szCs w:val="22"/>
          <w:lang w:val="en-US" w:eastAsia="en-US"/>
        </w:rPr>
        <w:t xml:space="preserve">instructions.  Should additional work be required, SWEDO will compensate the contractor according to the measurement. </w:t>
      </w:r>
    </w:p>
    <w:p w14:paraId="26641D37" w14:textId="1B00B5B1" w:rsidR="001A5A1C" w:rsidRPr="00D66ABC" w:rsidRDefault="001A5A1C" w:rsidP="00D66ABC">
      <w:pPr>
        <w:numPr>
          <w:ilvl w:val="0"/>
          <w:numId w:val="13"/>
        </w:num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 xml:space="preserve">The contractor </w:t>
      </w:r>
      <w:r w:rsidR="00BF6661">
        <w:rPr>
          <w:rFonts w:ascii="Times New Roman" w:eastAsia="Times New Roman" w:hAnsi="Times New Roman" w:cs="Times New Roman"/>
          <w:iCs w:val="0"/>
          <w:color w:val="000000"/>
          <w:sz w:val="22"/>
          <w:szCs w:val="22"/>
          <w:lang w:val="en-US" w:eastAsia="en-US"/>
        </w:rPr>
        <w:t>should</w:t>
      </w:r>
      <w:r w:rsidRPr="00D66ABC">
        <w:rPr>
          <w:rFonts w:ascii="Times New Roman" w:eastAsia="Times New Roman" w:hAnsi="Times New Roman" w:cs="Times New Roman"/>
          <w:iCs w:val="0"/>
          <w:color w:val="000000"/>
          <w:sz w:val="22"/>
          <w:szCs w:val="22"/>
          <w:lang w:val="en-US" w:eastAsia="en-US"/>
        </w:rPr>
        <w:t xml:space="preserve"> be required, before or during the execution of the Works, to submit technical drawings, samples, and their technical information on how to measure the progress of his</w:t>
      </w:r>
      <w:r w:rsidR="002830F2" w:rsidRPr="00D66ABC">
        <w:rPr>
          <w:rFonts w:ascii="Times New Roman" w:eastAsia="Times New Roman" w:hAnsi="Times New Roman" w:cs="Times New Roman"/>
          <w:iCs w:val="0"/>
          <w:color w:val="000000"/>
          <w:sz w:val="22"/>
          <w:szCs w:val="22"/>
          <w:lang w:val="en-US" w:eastAsia="en-US"/>
        </w:rPr>
        <w:t>/her</w:t>
      </w:r>
      <w:r w:rsidRPr="00D66ABC">
        <w:rPr>
          <w:rFonts w:ascii="Times New Roman" w:eastAsia="Times New Roman" w:hAnsi="Times New Roman" w:cs="Times New Roman"/>
          <w:iCs w:val="0"/>
          <w:color w:val="000000"/>
          <w:sz w:val="22"/>
          <w:szCs w:val="22"/>
          <w:lang w:val="en-US" w:eastAsia="en-US"/>
        </w:rPr>
        <w:t xml:space="preserve"> work or for other technical purposes.</w:t>
      </w:r>
    </w:p>
    <w:p w14:paraId="69C196A1" w14:textId="2577A890" w:rsidR="001A5A1C" w:rsidRPr="008D5906" w:rsidRDefault="001A5A1C" w:rsidP="001A5A1C">
      <w:pPr>
        <w:numPr>
          <w:ilvl w:val="0"/>
          <w:numId w:val="15"/>
        </w:num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 xml:space="preserve">It is the right and the duty of the </w:t>
      </w:r>
      <w:r w:rsidR="00BB22D9">
        <w:rPr>
          <w:rFonts w:ascii="Times New Roman" w:eastAsia="Times New Roman" w:hAnsi="Times New Roman" w:cs="Times New Roman"/>
          <w:iCs w:val="0"/>
          <w:color w:val="000000"/>
          <w:sz w:val="22"/>
          <w:szCs w:val="22"/>
          <w:lang w:val="en-US" w:eastAsia="en-US"/>
        </w:rPr>
        <w:t>bidder</w:t>
      </w:r>
      <w:r w:rsidR="00BB22D9" w:rsidRPr="00D66ABC">
        <w:rPr>
          <w:rFonts w:ascii="Times New Roman" w:eastAsia="Times New Roman" w:hAnsi="Times New Roman" w:cs="Times New Roman"/>
          <w:iCs w:val="0"/>
          <w:color w:val="000000"/>
          <w:sz w:val="22"/>
          <w:szCs w:val="22"/>
          <w:lang w:val="en-US" w:eastAsia="en-US"/>
        </w:rPr>
        <w:t xml:space="preserve"> </w:t>
      </w:r>
      <w:r w:rsidRPr="00D66ABC">
        <w:rPr>
          <w:rFonts w:ascii="Times New Roman" w:eastAsia="Times New Roman" w:hAnsi="Times New Roman" w:cs="Times New Roman"/>
          <w:iCs w:val="0"/>
          <w:color w:val="000000"/>
          <w:sz w:val="22"/>
          <w:szCs w:val="22"/>
          <w:lang w:val="en-US" w:eastAsia="en-US"/>
        </w:rPr>
        <w:t xml:space="preserve">invited to </w:t>
      </w:r>
      <w:r w:rsidR="00820705">
        <w:rPr>
          <w:rFonts w:ascii="Times New Roman" w:eastAsia="Times New Roman" w:hAnsi="Times New Roman" w:cs="Times New Roman"/>
          <w:iCs w:val="0"/>
          <w:color w:val="000000"/>
          <w:sz w:val="22"/>
          <w:szCs w:val="22"/>
          <w:lang w:val="en-US" w:eastAsia="en-US"/>
        </w:rPr>
        <w:t xml:space="preserve">bid </w:t>
      </w:r>
      <w:r w:rsidRPr="00D66ABC">
        <w:rPr>
          <w:rFonts w:ascii="Times New Roman" w:eastAsia="Times New Roman" w:hAnsi="Times New Roman" w:cs="Times New Roman"/>
          <w:iCs w:val="0"/>
          <w:color w:val="000000"/>
          <w:sz w:val="22"/>
          <w:szCs w:val="22"/>
          <w:lang w:val="en-US" w:eastAsia="en-US"/>
        </w:rPr>
        <w:t xml:space="preserve">to check the accuracy of all the quantities and all technical information received at this Invitation to </w:t>
      </w:r>
      <w:r w:rsidR="00820705">
        <w:rPr>
          <w:rFonts w:ascii="Times New Roman" w:eastAsia="Times New Roman" w:hAnsi="Times New Roman" w:cs="Times New Roman"/>
          <w:iCs w:val="0"/>
          <w:color w:val="000000"/>
          <w:sz w:val="22"/>
          <w:szCs w:val="22"/>
          <w:lang w:val="en-US" w:eastAsia="en-US"/>
        </w:rPr>
        <w:t>bid</w:t>
      </w:r>
      <w:r w:rsidR="00820705" w:rsidRPr="00D66ABC">
        <w:rPr>
          <w:rFonts w:ascii="Times New Roman" w:eastAsia="Times New Roman" w:hAnsi="Times New Roman" w:cs="Times New Roman"/>
          <w:iCs w:val="0"/>
          <w:color w:val="000000"/>
          <w:sz w:val="22"/>
          <w:szCs w:val="22"/>
          <w:lang w:val="en-US" w:eastAsia="en-US"/>
        </w:rPr>
        <w:t xml:space="preserve"> </w:t>
      </w:r>
      <w:r w:rsidRPr="00D66ABC">
        <w:rPr>
          <w:rFonts w:ascii="Times New Roman" w:eastAsia="Times New Roman" w:hAnsi="Times New Roman" w:cs="Times New Roman"/>
          <w:iCs w:val="0"/>
          <w:color w:val="000000"/>
          <w:sz w:val="22"/>
          <w:szCs w:val="22"/>
          <w:lang w:val="en-US" w:eastAsia="en-US"/>
        </w:rPr>
        <w:t>stage, which is required to execute the works</w:t>
      </w:r>
      <w:r w:rsidR="00BB22D9">
        <w:rPr>
          <w:rFonts w:ascii="Times New Roman" w:eastAsia="Times New Roman" w:hAnsi="Times New Roman" w:cs="Times New Roman"/>
          <w:iCs w:val="0"/>
          <w:color w:val="000000"/>
          <w:sz w:val="22"/>
          <w:szCs w:val="22"/>
          <w:lang w:val="en-US" w:eastAsia="en-US"/>
        </w:rPr>
        <w:t xml:space="preserve">, in case of any </w:t>
      </w:r>
      <w:r w:rsidR="00EB7FAE">
        <w:rPr>
          <w:rFonts w:ascii="Times New Roman" w:eastAsia="Times New Roman" w:hAnsi="Times New Roman" w:cs="Times New Roman"/>
          <w:iCs w:val="0"/>
          <w:color w:val="000000"/>
          <w:sz w:val="22"/>
          <w:szCs w:val="22"/>
          <w:lang w:val="en-US" w:eastAsia="en-US"/>
        </w:rPr>
        <w:t>quantities</w:t>
      </w:r>
      <w:r w:rsidR="00BB22D9">
        <w:rPr>
          <w:rFonts w:ascii="Times New Roman" w:eastAsia="Times New Roman" w:hAnsi="Times New Roman" w:cs="Times New Roman"/>
          <w:iCs w:val="0"/>
          <w:color w:val="000000"/>
          <w:sz w:val="22"/>
          <w:szCs w:val="22"/>
          <w:lang w:val="en-US" w:eastAsia="en-US"/>
        </w:rPr>
        <w:t xml:space="preserve"> and or technical information </w:t>
      </w:r>
      <w:r w:rsidR="00EB7FAE">
        <w:rPr>
          <w:rFonts w:ascii="Times New Roman" w:eastAsia="Times New Roman" w:hAnsi="Times New Roman" w:cs="Times New Roman"/>
          <w:iCs w:val="0"/>
          <w:color w:val="000000"/>
          <w:sz w:val="22"/>
          <w:szCs w:val="22"/>
          <w:lang w:val="en-US" w:eastAsia="en-US"/>
        </w:rPr>
        <w:t>discrepancies it is the bidder responsibilities to report to the SWEDO technical team during the field visits before final submission of the bid</w:t>
      </w:r>
      <w:r w:rsidRPr="00D66ABC">
        <w:rPr>
          <w:rFonts w:ascii="Times New Roman" w:eastAsia="Times New Roman" w:hAnsi="Times New Roman" w:cs="Times New Roman"/>
          <w:iCs w:val="0"/>
          <w:color w:val="000000"/>
          <w:sz w:val="22"/>
          <w:szCs w:val="22"/>
          <w:lang w:val="en-US" w:eastAsia="en-US"/>
        </w:rPr>
        <w:t xml:space="preserve">. </w:t>
      </w:r>
      <w:r w:rsidRPr="008D5906">
        <w:rPr>
          <w:rFonts w:ascii="Times New Roman" w:eastAsia="Times New Roman" w:hAnsi="Times New Roman" w:cs="Times New Roman"/>
          <w:iCs w:val="0"/>
          <w:color w:val="000000"/>
          <w:sz w:val="22"/>
          <w:szCs w:val="22"/>
          <w:lang w:val="en-US" w:eastAsia="en-US"/>
        </w:rPr>
        <w:t>Highlighted below:</w:t>
      </w:r>
    </w:p>
    <w:p w14:paraId="42BC7B8D" w14:textId="0C962249" w:rsidR="001A5A1C" w:rsidRPr="008D5906" w:rsidRDefault="001A5A1C" w:rsidP="001A5A1C">
      <w:pPr>
        <w:numPr>
          <w:ilvl w:val="0"/>
          <w:numId w:val="16"/>
        </w:numPr>
        <w:spacing w:after="0"/>
        <w:jc w:val="left"/>
        <w:rPr>
          <w:rFonts w:ascii="Times New Roman" w:eastAsia="Times New Roman" w:hAnsi="Times New Roman" w:cs="Times New Roman"/>
          <w:iCs w:val="0"/>
          <w:color w:val="000000"/>
          <w:sz w:val="22"/>
          <w:szCs w:val="22"/>
          <w:lang w:val="en-US" w:eastAsia="en-US"/>
        </w:rPr>
      </w:pPr>
      <w:r w:rsidRPr="008D5906">
        <w:rPr>
          <w:rFonts w:ascii="Times New Roman" w:eastAsia="Times New Roman" w:hAnsi="Times New Roman" w:cs="Times New Roman"/>
          <w:iCs w:val="0"/>
          <w:color w:val="000000"/>
          <w:sz w:val="22"/>
          <w:szCs w:val="22"/>
          <w:lang w:val="en-US" w:eastAsia="en-US"/>
        </w:rPr>
        <w:t xml:space="preserve">Drawings must be checked by the </w:t>
      </w:r>
      <w:r w:rsidR="00EE54FD" w:rsidRPr="006E3FB7">
        <w:rPr>
          <w:rFonts w:ascii="Times New Roman" w:eastAsia="Times New Roman" w:hAnsi="Times New Roman" w:cs="Times New Roman"/>
          <w:iCs w:val="0"/>
          <w:color w:val="000000"/>
          <w:sz w:val="22"/>
          <w:szCs w:val="22"/>
          <w:lang w:val="en-US" w:eastAsia="en-US"/>
        </w:rPr>
        <w:t>Bidder</w:t>
      </w:r>
      <w:r w:rsidRPr="008D5906">
        <w:rPr>
          <w:rFonts w:ascii="Times New Roman" w:eastAsia="Times New Roman" w:hAnsi="Times New Roman" w:cs="Times New Roman"/>
          <w:iCs w:val="0"/>
          <w:color w:val="000000"/>
          <w:sz w:val="22"/>
          <w:szCs w:val="22"/>
          <w:lang w:val="en-US" w:eastAsia="en-US"/>
        </w:rPr>
        <w:t xml:space="preserve"> for any discrepancy in dimensions.</w:t>
      </w:r>
    </w:p>
    <w:p w14:paraId="53DC9AA0" w14:textId="7A096303" w:rsidR="001A5A1C" w:rsidRPr="008D5906" w:rsidRDefault="001A5A1C" w:rsidP="001A5A1C">
      <w:pPr>
        <w:numPr>
          <w:ilvl w:val="0"/>
          <w:numId w:val="16"/>
        </w:numPr>
        <w:spacing w:after="0"/>
        <w:jc w:val="left"/>
        <w:rPr>
          <w:rFonts w:ascii="Times New Roman" w:eastAsia="Times New Roman" w:hAnsi="Times New Roman" w:cs="Times New Roman"/>
          <w:iCs w:val="0"/>
          <w:color w:val="000000"/>
          <w:sz w:val="22"/>
          <w:szCs w:val="22"/>
          <w:lang w:val="en-US" w:eastAsia="en-US"/>
        </w:rPr>
      </w:pPr>
      <w:r w:rsidRPr="008D5906">
        <w:rPr>
          <w:rFonts w:ascii="Times New Roman" w:eastAsia="Times New Roman" w:hAnsi="Times New Roman" w:cs="Times New Roman"/>
          <w:iCs w:val="0"/>
          <w:color w:val="000000"/>
          <w:sz w:val="22"/>
          <w:szCs w:val="22"/>
          <w:lang w:val="en-US" w:eastAsia="en-US"/>
        </w:rPr>
        <w:t xml:space="preserve">Bill of Quantities is estimated quantities only. The </w:t>
      </w:r>
      <w:r w:rsidR="00EE54FD" w:rsidRPr="006E3FB7">
        <w:rPr>
          <w:rFonts w:ascii="Times New Roman" w:eastAsia="Times New Roman" w:hAnsi="Times New Roman" w:cs="Times New Roman"/>
          <w:iCs w:val="0"/>
          <w:color w:val="000000"/>
          <w:sz w:val="22"/>
          <w:szCs w:val="22"/>
          <w:lang w:val="en-US" w:eastAsia="en-US"/>
        </w:rPr>
        <w:t>Bidder</w:t>
      </w:r>
      <w:r w:rsidRPr="008D5906">
        <w:rPr>
          <w:rFonts w:ascii="Times New Roman" w:eastAsia="Times New Roman" w:hAnsi="Times New Roman" w:cs="Times New Roman"/>
          <w:iCs w:val="0"/>
          <w:color w:val="000000"/>
          <w:sz w:val="22"/>
          <w:szCs w:val="22"/>
          <w:lang w:val="en-US" w:eastAsia="en-US"/>
        </w:rPr>
        <w:t xml:space="preserve"> must check the quantities.</w:t>
      </w:r>
    </w:p>
    <w:p w14:paraId="5124D420" w14:textId="2E0AF661" w:rsidR="001A5A1C" w:rsidRPr="008D5906" w:rsidRDefault="001A5A1C" w:rsidP="001A5A1C">
      <w:pPr>
        <w:numPr>
          <w:ilvl w:val="0"/>
          <w:numId w:val="16"/>
        </w:numPr>
        <w:spacing w:after="0"/>
        <w:jc w:val="left"/>
        <w:rPr>
          <w:rFonts w:ascii="Times New Roman" w:eastAsia="Times New Roman" w:hAnsi="Times New Roman" w:cs="Times New Roman"/>
          <w:iCs w:val="0"/>
          <w:color w:val="000000"/>
          <w:sz w:val="22"/>
          <w:szCs w:val="22"/>
          <w:lang w:val="en-US" w:eastAsia="en-US"/>
        </w:rPr>
      </w:pPr>
      <w:r w:rsidRPr="008D5906">
        <w:rPr>
          <w:rFonts w:ascii="Times New Roman" w:eastAsia="Times New Roman" w:hAnsi="Times New Roman" w:cs="Times New Roman"/>
          <w:iCs w:val="0"/>
          <w:color w:val="000000"/>
          <w:sz w:val="22"/>
          <w:szCs w:val="22"/>
          <w:lang w:val="en-US" w:eastAsia="en-US"/>
        </w:rPr>
        <w:t xml:space="preserve">In case of discrepancies, between </w:t>
      </w:r>
      <w:r w:rsidR="00820705">
        <w:rPr>
          <w:rFonts w:ascii="Times New Roman" w:eastAsia="Times New Roman" w:hAnsi="Times New Roman" w:cs="Times New Roman"/>
          <w:iCs w:val="0"/>
          <w:color w:val="000000"/>
          <w:sz w:val="22"/>
          <w:szCs w:val="22"/>
          <w:lang w:val="en-US" w:eastAsia="en-US"/>
        </w:rPr>
        <w:t xml:space="preserve">the </w:t>
      </w:r>
      <w:r w:rsidRPr="008D5906">
        <w:rPr>
          <w:rFonts w:ascii="Times New Roman" w:eastAsia="Times New Roman" w:hAnsi="Times New Roman" w:cs="Times New Roman"/>
          <w:iCs w:val="0"/>
          <w:color w:val="000000"/>
          <w:sz w:val="22"/>
          <w:szCs w:val="22"/>
          <w:lang w:val="en-US" w:eastAsia="en-US"/>
        </w:rPr>
        <w:t xml:space="preserve">Bill of Quantities and Drawings the dimensions of Drawings are more important. If any changes are applied, this must be to the satisfaction and approval of the </w:t>
      </w:r>
      <w:r w:rsidR="002830F2" w:rsidRPr="008D5906">
        <w:rPr>
          <w:rFonts w:ascii="Times New Roman" w:eastAsia="Times New Roman" w:hAnsi="Times New Roman" w:cs="Times New Roman"/>
          <w:iCs w:val="0"/>
          <w:color w:val="000000"/>
          <w:sz w:val="22"/>
          <w:szCs w:val="22"/>
          <w:lang w:val="en-US" w:eastAsia="en-US"/>
        </w:rPr>
        <w:t>SWDO</w:t>
      </w:r>
      <w:r w:rsidR="00BF6661" w:rsidRPr="008D5906">
        <w:rPr>
          <w:rFonts w:ascii="Times New Roman" w:eastAsia="Times New Roman" w:hAnsi="Times New Roman" w:cs="Times New Roman"/>
          <w:iCs w:val="0"/>
          <w:color w:val="000000"/>
          <w:sz w:val="22"/>
          <w:szCs w:val="22"/>
          <w:lang w:val="en-US" w:eastAsia="en-US"/>
        </w:rPr>
        <w:t xml:space="preserve"> technical team</w:t>
      </w:r>
      <w:r w:rsidRPr="008D5906">
        <w:rPr>
          <w:rFonts w:ascii="Times New Roman" w:eastAsia="Times New Roman" w:hAnsi="Times New Roman" w:cs="Times New Roman"/>
          <w:iCs w:val="0"/>
          <w:color w:val="000000"/>
          <w:sz w:val="22"/>
          <w:szCs w:val="22"/>
          <w:lang w:val="en-US" w:eastAsia="en-US"/>
        </w:rPr>
        <w:t>.</w:t>
      </w:r>
    </w:p>
    <w:p w14:paraId="0CEAADF7" w14:textId="1A67EA54" w:rsidR="001A5A1C" w:rsidRPr="008D5906" w:rsidRDefault="001A5A1C" w:rsidP="001A5A1C">
      <w:pPr>
        <w:numPr>
          <w:ilvl w:val="0"/>
          <w:numId w:val="16"/>
        </w:numPr>
        <w:spacing w:after="0"/>
        <w:jc w:val="left"/>
        <w:rPr>
          <w:rFonts w:ascii="Times New Roman" w:eastAsia="Times New Roman" w:hAnsi="Times New Roman" w:cs="Times New Roman"/>
          <w:iCs w:val="0"/>
          <w:color w:val="000000"/>
          <w:sz w:val="22"/>
          <w:szCs w:val="22"/>
          <w:lang w:val="en-US" w:eastAsia="en-US"/>
        </w:rPr>
      </w:pPr>
      <w:r w:rsidRPr="008D5906">
        <w:rPr>
          <w:rFonts w:ascii="Times New Roman" w:eastAsia="Times New Roman" w:hAnsi="Times New Roman" w:cs="Times New Roman"/>
          <w:iCs w:val="0"/>
          <w:color w:val="000000"/>
          <w:sz w:val="22"/>
          <w:szCs w:val="22"/>
          <w:lang w:val="en-US" w:eastAsia="en-US"/>
        </w:rPr>
        <w:t xml:space="preserve">During the execution of the Contract, the </w:t>
      </w:r>
      <w:r w:rsidR="00EE54FD" w:rsidRPr="006E3FB7">
        <w:rPr>
          <w:rFonts w:ascii="Times New Roman" w:eastAsia="Times New Roman" w:hAnsi="Times New Roman" w:cs="Times New Roman"/>
          <w:iCs w:val="0"/>
          <w:color w:val="000000"/>
          <w:sz w:val="22"/>
          <w:szCs w:val="22"/>
          <w:lang w:val="en-US" w:eastAsia="en-US"/>
        </w:rPr>
        <w:t>Bidder</w:t>
      </w:r>
      <w:r w:rsidRPr="008D5906">
        <w:rPr>
          <w:rFonts w:ascii="Times New Roman" w:eastAsia="Times New Roman" w:hAnsi="Times New Roman" w:cs="Times New Roman"/>
          <w:iCs w:val="0"/>
          <w:color w:val="000000"/>
          <w:sz w:val="22"/>
          <w:szCs w:val="22"/>
          <w:lang w:val="en-US" w:eastAsia="en-US"/>
        </w:rPr>
        <w:t xml:space="preserve"> may submit or receive additional technical information </w:t>
      </w:r>
    </w:p>
    <w:p w14:paraId="547A47BF" w14:textId="3128032D" w:rsidR="001A5A1C" w:rsidRPr="00BF6661" w:rsidRDefault="001A5A1C" w:rsidP="006E3FB7">
      <w:pPr>
        <w:numPr>
          <w:ilvl w:val="0"/>
          <w:numId w:val="17"/>
        </w:numPr>
        <w:spacing w:after="0"/>
        <w:jc w:val="left"/>
        <w:rPr>
          <w:rFonts w:ascii="Times New Roman" w:eastAsia="Times New Roman" w:hAnsi="Times New Roman" w:cs="Times New Roman"/>
          <w:iCs w:val="0"/>
          <w:color w:val="000000"/>
          <w:sz w:val="22"/>
          <w:szCs w:val="22"/>
          <w:lang w:val="en-US" w:eastAsia="en-US"/>
        </w:rPr>
      </w:pPr>
      <w:r w:rsidRPr="008D5906">
        <w:rPr>
          <w:rFonts w:ascii="Times New Roman" w:eastAsia="Times New Roman" w:hAnsi="Times New Roman" w:cs="Times New Roman"/>
          <w:iCs w:val="0"/>
          <w:color w:val="000000"/>
          <w:sz w:val="22"/>
          <w:szCs w:val="22"/>
          <w:lang w:val="en-US" w:eastAsia="en-US"/>
        </w:rPr>
        <w:lastRenderedPageBreak/>
        <w:t xml:space="preserve">The </w:t>
      </w:r>
      <w:r w:rsidR="006E3FB7">
        <w:rPr>
          <w:rFonts w:ascii="Times New Roman" w:eastAsia="Times New Roman" w:hAnsi="Times New Roman" w:cs="Times New Roman"/>
          <w:iCs w:val="0"/>
          <w:color w:val="000000"/>
          <w:sz w:val="22"/>
          <w:szCs w:val="22"/>
          <w:lang w:val="en-US" w:eastAsia="en-US"/>
        </w:rPr>
        <w:t>Bidder</w:t>
      </w:r>
      <w:r w:rsidR="00820705">
        <w:rPr>
          <w:rFonts w:ascii="Times New Roman" w:eastAsia="Times New Roman" w:hAnsi="Times New Roman" w:cs="Times New Roman"/>
          <w:iCs w:val="0"/>
          <w:color w:val="000000"/>
          <w:sz w:val="22"/>
          <w:szCs w:val="22"/>
          <w:lang w:val="en-US" w:eastAsia="en-US"/>
        </w:rPr>
        <w:t xml:space="preserve"> </w:t>
      </w:r>
      <w:r w:rsidRPr="008D5906">
        <w:rPr>
          <w:rFonts w:ascii="Times New Roman" w:eastAsia="Times New Roman" w:hAnsi="Times New Roman" w:cs="Times New Roman"/>
          <w:iCs w:val="0"/>
          <w:color w:val="000000"/>
          <w:sz w:val="22"/>
          <w:szCs w:val="22"/>
          <w:lang w:val="en-US" w:eastAsia="en-US"/>
        </w:rPr>
        <w:t>is responsible for inspecting and understanding</w:t>
      </w:r>
      <w:r w:rsidRPr="00BF6661">
        <w:rPr>
          <w:rFonts w:ascii="Times New Roman" w:eastAsia="Times New Roman" w:hAnsi="Times New Roman" w:cs="Times New Roman"/>
          <w:iCs w:val="0"/>
          <w:color w:val="000000"/>
          <w:sz w:val="22"/>
          <w:szCs w:val="22"/>
          <w:lang w:val="en-US" w:eastAsia="en-US"/>
        </w:rPr>
        <w:t xml:space="preserve"> Site conditions, soil-bearing capacity, and water (if any) below natural ground level, access condition to the site, and any site investigations. This has to be done, even if SWEDO has attached to the drawings site and soil information.</w:t>
      </w:r>
    </w:p>
    <w:p w14:paraId="721F4F16" w14:textId="77777777" w:rsidR="001A5A1C" w:rsidRPr="00D66ABC" w:rsidRDefault="001A5A1C" w:rsidP="001A5A1C">
      <w:pPr>
        <w:numPr>
          <w:ilvl w:val="0"/>
          <w:numId w:val="17"/>
        </w:num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The nature of Works and materials required for the construction.</w:t>
      </w:r>
    </w:p>
    <w:p w14:paraId="362A03FE" w14:textId="77777777" w:rsidR="001A5A1C" w:rsidRPr="00D66ABC" w:rsidRDefault="001A5A1C" w:rsidP="001A5A1C">
      <w:pPr>
        <w:numPr>
          <w:ilvl w:val="0"/>
          <w:numId w:val="17"/>
        </w:num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 xml:space="preserve">Any difficulty to go to the site, including any security issues. </w:t>
      </w:r>
    </w:p>
    <w:p w14:paraId="23EEBE72" w14:textId="15FFA730" w:rsidR="001A5A1C" w:rsidRPr="00D66ABC" w:rsidRDefault="001A5A1C" w:rsidP="004528EB">
      <w:pPr>
        <w:numPr>
          <w:ilvl w:val="0"/>
          <w:numId w:val="17"/>
        </w:num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SWEDO shall assist "on a best effort basis" to solve difficulties to build the Works fast and economically, but is not obliged to do so.</w:t>
      </w:r>
    </w:p>
    <w:p w14:paraId="190CEC57" w14:textId="77777777" w:rsidR="001A5A1C" w:rsidRPr="00D66ABC" w:rsidRDefault="001A5A1C" w:rsidP="001A5A1C">
      <w:pPr>
        <w:spacing w:after="0"/>
        <w:jc w:val="left"/>
        <w:rPr>
          <w:rFonts w:ascii="Times New Roman" w:eastAsia="Times New Roman" w:hAnsi="Times New Roman" w:cs="Times New Roman"/>
          <w:iCs w:val="0"/>
          <w:color w:val="000000"/>
          <w:sz w:val="22"/>
          <w:szCs w:val="22"/>
          <w:lang w:val="en-US" w:eastAsia="en-US"/>
        </w:rPr>
      </w:pPr>
    </w:p>
    <w:p w14:paraId="1FD37FAD" w14:textId="77777777" w:rsidR="001A5A1C" w:rsidRPr="00D66ABC" w:rsidRDefault="001A5A1C" w:rsidP="008F43A8">
      <w:pPr>
        <w:keepNext/>
        <w:numPr>
          <w:ilvl w:val="0"/>
          <w:numId w:val="3"/>
        </w:numPr>
        <w:spacing w:after="0"/>
        <w:jc w:val="left"/>
        <w:outlineLvl w:val="4"/>
        <w:rPr>
          <w:rFonts w:ascii="Times New Roman" w:eastAsia="Times New Roman" w:hAnsi="Times New Roman" w:cs="Times New Roman"/>
          <w:b/>
          <w:bCs/>
          <w:iCs w:val="0"/>
          <w:color w:val="4472C4" w:themeColor="accent1"/>
          <w:sz w:val="28"/>
          <w:szCs w:val="28"/>
          <w:u w:val="single"/>
          <w:lang w:val="en-US" w:eastAsia="en-US"/>
        </w:rPr>
      </w:pPr>
      <w:r w:rsidRPr="00D66ABC">
        <w:rPr>
          <w:rFonts w:ascii="Times New Roman" w:eastAsia="Times New Roman" w:hAnsi="Times New Roman" w:cs="Times New Roman"/>
          <w:b/>
          <w:bCs/>
          <w:iCs w:val="0"/>
          <w:color w:val="4472C4" w:themeColor="accent1"/>
          <w:sz w:val="28"/>
          <w:szCs w:val="28"/>
          <w:u w:val="single"/>
          <w:lang w:val="en-US" w:eastAsia="en-US"/>
        </w:rPr>
        <w:t>Bids Evaluation</w:t>
      </w:r>
    </w:p>
    <w:p w14:paraId="0FD5E0EC" w14:textId="77777777" w:rsidR="001A5A1C" w:rsidRPr="00D66ABC" w:rsidRDefault="001A5A1C" w:rsidP="001A5A1C">
      <w:pPr>
        <w:spacing w:after="0"/>
        <w:jc w:val="left"/>
        <w:rPr>
          <w:rFonts w:ascii="Times New Roman" w:eastAsia="Times New Roman" w:hAnsi="Times New Roman" w:cs="Times New Roman"/>
          <w:iCs w:val="0"/>
          <w:color w:val="000000"/>
          <w:sz w:val="22"/>
          <w:szCs w:val="22"/>
          <w:lang w:val="en-US" w:eastAsia="en-US"/>
        </w:rPr>
      </w:pPr>
    </w:p>
    <w:p w14:paraId="1B2285BE" w14:textId="108206F3" w:rsidR="001A5A1C" w:rsidRPr="00D66ABC" w:rsidRDefault="001A5A1C" w:rsidP="001A5A1C">
      <w:p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 xml:space="preserve">The purpose of bid evaluation is to determine the </w:t>
      </w:r>
      <w:r w:rsidR="00BF6661">
        <w:rPr>
          <w:rFonts w:ascii="Times New Roman" w:eastAsia="Times New Roman" w:hAnsi="Times New Roman" w:cs="Times New Roman"/>
          <w:iCs w:val="0"/>
          <w:color w:val="000000"/>
          <w:sz w:val="22"/>
          <w:szCs w:val="22"/>
          <w:lang w:val="en-US" w:eastAsia="en-US"/>
        </w:rPr>
        <w:t>qualified</w:t>
      </w:r>
      <w:r w:rsidRPr="00D66ABC">
        <w:rPr>
          <w:rFonts w:ascii="Times New Roman" w:eastAsia="Times New Roman" w:hAnsi="Times New Roman" w:cs="Times New Roman"/>
          <w:iCs w:val="0"/>
          <w:color w:val="000000"/>
          <w:sz w:val="22"/>
          <w:szCs w:val="22"/>
          <w:lang w:val="en-US" w:eastAsia="en-US"/>
        </w:rPr>
        <w:t xml:space="preserve"> responsive bid from amongst the substantially responsive bids received. </w:t>
      </w:r>
    </w:p>
    <w:p w14:paraId="7614566B" w14:textId="77777777" w:rsidR="00D66ABC" w:rsidRPr="00D66ABC" w:rsidRDefault="00D66ABC" w:rsidP="001A5A1C">
      <w:pPr>
        <w:spacing w:after="0"/>
        <w:jc w:val="left"/>
        <w:rPr>
          <w:rFonts w:ascii="Times New Roman" w:eastAsia="Times New Roman" w:hAnsi="Times New Roman" w:cs="Times New Roman"/>
          <w:iCs w:val="0"/>
          <w:color w:val="000000"/>
          <w:sz w:val="22"/>
          <w:szCs w:val="22"/>
          <w:lang w:val="en-US" w:eastAsia="en-US"/>
        </w:rPr>
      </w:pPr>
    </w:p>
    <w:p w14:paraId="167192DB" w14:textId="58C28C5C" w:rsidR="001A5A1C" w:rsidRPr="00D66ABC" w:rsidRDefault="001A5A1C" w:rsidP="001A5A1C">
      <w:p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 xml:space="preserve">In order to determine the </w:t>
      </w:r>
      <w:r w:rsidR="00BF6661">
        <w:rPr>
          <w:rFonts w:ascii="Times New Roman" w:eastAsia="Times New Roman" w:hAnsi="Times New Roman" w:cs="Times New Roman"/>
          <w:iCs w:val="0"/>
          <w:color w:val="000000"/>
          <w:sz w:val="22"/>
          <w:szCs w:val="22"/>
          <w:lang w:val="en-US" w:eastAsia="en-US"/>
        </w:rPr>
        <w:t>qualified</w:t>
      </w:r>
      <w:r w:rsidRPr="00D66ABC">
        <w:rPr>
          <w:rFonts w:ascii="Times New Roman" w:eastAsia="Times New Roman" w:hAnsi="Times New Roman" w:cs="Times New Roman"/>
          <w:iCs w:val="0"/>
          <w:color w:val="000000"/>
          <w:sz w:val="22"/>
          <w:szCs w:val="22"/>
          <w:lang w:val="en-US" w:eastAsia="en-US"/>
        </w:rPr>
        <w:t xml:space="preserve"> responsive bid, a systematic evaluation process that follows a logical sequence should be followed. The bid evaluation</w:t>
      </w:r>
      <w:r w:rsidR="00357E0F">
        <w:rPr>
          <w:rFonts w:ascii="Times New Roman" w:eastAsia="Times New Roman" w:hAnsi="Times New Roman" w:cs="Times New Roman"/>
          <w:iCs w:val="0"/>
          <w:color w:val="000000"/>
          <w:sz w:val="22"/>
          <w:szCs w:val="22"/>
          <w:lang w:val="en-US" w:eastAsia="en-US"/>
        </w:rPr>
        <w:t xml:space="preserve"> will be done through two steps</w:t>
      </w:r>
      <w:r w:rsidRPr="00D66ABC">
        <w:rPr>
          <w:rFonts w:ascii="Times New Roman" w:eastAsia="Times New Roman" w:hAnsi="Times New Roman" w:cs="Times New Roman"/>
          <w:iCs w:val="0"/>
          <w:color w:val="000000"/>
          <w:sz w:val="22"/>
          <w:szCs w:val="22"/>
          <w:lang w:val="en-US" w:eastAsia="en-US"/>
        </w:rPr>
        <w:t xml:space="preserve"> as shown below:</w:t>
      </w:r>
    </w:p>
    <w:p w14:paraId="0CE5F8E4" w14:textId="77777777" w:rsidR="001A5A1C" w:rsidRPr="00D66ABC" w:rsidRDefault="001A5A1C" w:rsidP="001A5A1C">
      <w:pPr>
        <w:autoSpaceDE w:val="0"/>
        <w:autoSpaceDN w:val="0"/>
        <w:adjustRightInd w:val="0"/>
        <w:spacing w:after="0"/>
        <w:jc w:val="left"/>
        <w:rPr>
          <w:rFonts w:ascii="Times New Roman" w:eastAsia="Times New Roman" w:hAnsi="Times New Roman" w:cs="Times New Roman"/>
          <w:b/>
          <w:bCs/>
          <w:iCs w:val="0"/>
          <w:sz w:val="22"/>
          <w:szCs w:val="22"/>
          <w:highlight w:val="green"/>
          <w:lang w:val="en-US" w:eastAsia="en-US"/>
        </w:rPr>
      </w:pPr>
    </w:p>
    <w:p w14:paraId="6D8A085C" w14:textId="6D685A52" w:rsidR="001A5A1C" w:rsidRPr="00D66ABC" w:rsidRDefault="00187039" w:rsidP="006E3FB7">
      <w:pPr>
        <w:autoSpaceDE w:val="0"/>
        <w:autoSpaceDN w:val="0"/>
        <w:adjustRightInd w:val="0"/>
        <w:spacing w:after="0"/>
        <w:jc w:val="left"/>
        <w:rPr>
          <w:rFonts w:ascii="Times New Roman" w:eastAsia="Times New Roman" w:hAnsi="Times New Roman" w:cs="Times New Roman"/>
          <w:b/>
          <w:bCs/>
          <w:iCs w:val="0"/>
          <w:sz w:val="22"/>
          <w:szCs w:val="22"/>
          <w:u w:val="single"/>
          <w:lang w:val="en-US" w:eastAsia="en-US"/>
        </w:rPr>
      </w:pPr>
      <w:r w:rsidRPr="00D66ABC">
        <w:rPr>
          <w:rFonts w:ascii="Times New Roman" w:eastAsia="Times New Roman" w:hAnsi="Times New Roman" w:cs="Times New Roman"/>
          <w:b/>
          <w:bCs/>
          <w:iCs w:val="0"/>
          <w:sz w:val="22"/>
          <w:szCs w:val="22"/>
          <w:u w:val="single"/>
          <w:lang w:val="en-US" w:eastAsia="en-US"/>
        </w:rPr>
        <w:t>St</w:t>
      </w:r>
      <w:r>
        <w:rPr>
          <w:rFonts w:ascii="Times New Roman" w:eastAsia="Times New Roman" w:hAnsi="Times New Roman" w:cs="Times New Roman"/>
          <w:b/>
          <w:bCs/>
          <w:iCs w:val="0"/>
          <w:sz w:val="22"/>
          <w:szCs w:val="22"/>
          <w:u w:val="single"/>
          <w:lang w:val="en-US" w:eastAsia="en-US"/>
        </w:rPr>
        <w:t>ep</w:t>
      </w:r>
      <w:r w:rsidRPr="00D66ABC">
        <w:rPr>
          <w:rFonts w:ascii="Times New Roman" w:eastAsia="Times New Roman" w:hAnsi="Times New Roman" w:cs="Times New Roman"/>
          <w:b/>
          <w:bCs/>
          <w:iCs w:val="0"/>
          <w:sz w:val="22"/>
          <w:szCs w:val="22"/>
          <w:u w:val="single"/>
          <w:lang w:val="en-US" w:eastAsia="en-US"/>
        </w:rPr>
        <w:t xml:space="preserve"> </w:t>
      </w:r>
      <w:r w:rsidR="001A5A1C" w:rsidRPr="00D66ABC">
        <w:rPr>
          <w:rFonts w:ascii="Times New Roman" w:eastAsia="Times New Roman" w:hAnsi="Times New Roman" w:cs="Times New Roman"/>
          <w:b/>
          <w:bCs/>
          <w:iCs w:val="0"/>
          <w:sz w:val="22"/>
          <w:szCs w:val="22"/>
          <w:u w:val="single"/>
          <w:lang w:val="en-US" w:eastAsia="en-US"/>
        </w:rPr>
        <w:t xml:space="preserve">1.   </w:t>
      </w:r>
      <w:r w:rsidR="000025B5">
        <w:rPr>
          <w:rFonts w:ascii="Times New Roman" w:eastAsia="Times New Roman" w:hAnsi="Times New Roman" w:cs="Times New Roman"/>
          <w:b/>
          <w:bCs/>
          <w:iCs w:val="0"/>
          <w:sz w:val="22"/>
          <w:szCs w:val="22"/>
          <w:u w:val="single"/>
          <w:lang w:val="en-US" w:eastAsia="en-US"/>
        </w:rPr>
        <w:t xml:space="preserve">Technical </w:t>
      </w:r>
      <w:r w:rsidR="001A5A1C" w:rsidRPr="00D66ABC">
        <w:rPr>
          <w:rFonts w:ascii="Times New Roman" w:eastAsia="Times New Roman" w:hAnsi="Times New Roman" w:cs="Times New Roman"/>
          <w:b/>
          <w:bCs/>
          <w:iCs w:val="0"/>
          <w:sz w:val="22"/>
          <w:szCs w:val="22"/>
          <w:u w:val="single"/>
          <w:lang w:val="en-US" w:eastAsia="en-US"/>
        </w:rPr>
        <w:t>Evaluation</w:t>
      </w:r>
      <w:r w:rsidR="005B69ED">
        <w:rPr>
          <w:rFonts w:ascii="Times New Roman" w:eastAsia="Times New Roman" w:hAnsi="Times New Roman" w:cs="Times New Roman"/>
          <w:b/>
          <w:bCs/>
          <w:iCs w:val="0"/>
          <w:sz w:val="22"/>
          <w:szCs w:val="22"/>
          <w:u w:val="single"/>
          <w:lang w:val="en-US" w:eastAsia="en-US"/>
        </w:rPr>
        <w:t xml:space="preserve"> (</w:t>
      </w:r>
      <w:r w:rsidR="000F2686">
        <w:rPr>
          <w:rFonts w:ascii="Times New Roman" w:eastAsia="Times New Roman" w:hAnsi="Times New Roman" w:cs="Times New Roman"/>
          <w:b/>
          <w:bCs/>
          <w:iCs w:val="0"/>
          <w:sz w:val="22"/>
          <w:szCs w:val="22"/>
          <w:u w:val="single"/>
          <w:lang w:val="en-US" w:eastAsia="en-US"/>
        </w:rPr>
        <w:t>70</w:t>
      </w:r>
      <w:r w:rsidR="005B69ED">
        <w:rPr>
          <w:rFonts w:ascii="Times New Roman" w:eastAsia="Times New Roman" w:hAnsi="Times New Roman" w:cs="Times New Roman"/>
          <w:b/>
          <w:bCs/>
          <w:iCs w:val="0"/>
          <w:sz w:val="22"/>
          <w:szCs w:val="22"/>
          <w:u w:val="single"/>
          <w:lang w:val="en-US" w:eastAsia="en-US"/>
        </w:rPr>
        <w:t>%):</w:t>
      </w:r>
      <w:r w:rsidR="001A5A1C" w:rsidRPr="00D66ABC">
        <w:rPr>
          <w:rFonts w:ascii="Times New Roman" w:eastAsia="Times New Roman" w:hAnsi="Times New Roman" w:cs="Times New Roman"/>
          <w:b/>
          <w:bCs/>
          <w:iCs w:val="0"/>
          <w:sz w:val="22"/>
          <w:szCs w:val="22"/>
          <w:u w:val="single"/>
          <w:lang w:val="en-US" w:eastAsia="en-US"/>
        </w:rPr>
        <w:t xml:space="preserve"> </w:t>
      </w:r>
    </w:p>
    <w:p w14:paraId="636FA0D7" w14:textId="360E5375" w:rsidR="001A5A1C" w:rsidRPr="00D66ABC" w:rsidRDefault="001A5A1C" w:rsidP="001A5A1C">
      <w:pPr>
        <w:spacing w:after="0"/>
        <w:jc w:val="left"/>
        <w:rPr>
          <w:rFonts w:ascii="Times New Roman" w:eastAsia="Times New Roman" w:hAnsi="Times New Roman" w:cs="Times New Roman"/>
          <w:iCs w:val="0"/>
          <w:color w:val="000000"/>
          <w:sz w:val="22"/>
          <w:szCs w:val="22"/>
          <w:lang w:val="en-US" w:eastAsia="zh-CN"/>
        </w:rPr>
      </w:pPr>
    </w:p>
    <w:p w14:paraId="6FC66CAB" w14:textId="71B7AF35" w:rsidR="000025B5" w:rsidRPr="00D66ABC" w:rsidRDefault="00E97F9D" w:rsidP="000025B5">
      <w:pPr>
        <w:bidi/>
        <w:spacing w:after="0"/>
        <w:jc w:val="right"/>
        <w:rPr>
          <w:rFonts w:ascii="Times New Roman" w:eastAsia="Times New Roman" w:hAnsi="Times New Roman" w:cs="Times New Roman"/>
          <w:iCs w:val="0"/>
          <w:sz w:val="22"/>
          <w:szCs w:val="22"/>
          <w:u w:val="single"/>
          <w:lang w:val="en-US" w:eastAsia="en-US"/>
        </w:rPr>
      </w:pPr>
      <w:r w:rsidRPr="00D66ABC">
        <w:rPr>
          <w:rFonts w:ascii="Times New Roman" w:eastAsia="Times New Roman" w:hAnsi="Times New Roman" w:cs="Times New Roman"/>
          <w:iCs w:val="0"/>
          <w:sz w:val="22"/>
          <w:szCs w:val="22"/>
          <w:lang w:val="en-US" w:eastAsia="en-US"/>
        </w:rPr>
        <w:t>All Bids which have been declared responsive will then include in the further evaluation process</w:t>
      </w:r>
      <w:r w:rsidR="000025B5">
        <w:rPr>
          <w:rFonts w:ascii="Times New Roman" w:eastAsia="Times New Roman" w:hAnsi="Times New Roman" w:cs="Times New Roman"/>
          <w:iCs w:val="0"/>
          <w:sz w:val="22"/>
          <w:szCs w:val="22"/>
          <w:lang w:val="en-US" w:eastAsia="en-US"/>
        </w:rPr>
        <w:t>.</w:t>
      </w:r>
      <w:r w:rsidRPr="00D66ABC">
        <w:rPr>
          <w:rFonts w:ascii="Times New Roman" w:eastAsia="Times New Roman" w:hAnsi="Times New Roman" w:cs="Times New Roman"/>
          <w:iCs w:val="0"/>
          <w:sz w:val="22"/>
          <w:szCs w:val="22"/>
          <w:lang w:val="en-US" w:eastAsia="en-US"/>
        </w:rPr>
        <w:t xml:space="preserve"> </w:t>
      </w:r>
    </w:p>
    <w:p w14:paraId="2A43D009" w14:textId="77777777" w:rsidR="000025B5" w:rsidRPr="00D66ABC" w:rsidRDefault="000025B5" w:rsidP="000025B5">
      <w:pPr>
        <w:bidi/>
        <w:spacing w:after="0"/>
        <w:jc w:val="right"/>
        <w:rPr>
          <w:rFonts w:ascii="Times New Roman" w:eastAsia="Times New Roman" w:hAnsi="Times New Roman" w:cs="Times New Roman"/>
          <w:iCs w:val="0"/>
          <w:sz w:val="22"/>
          <w:szCs w:val="22"/>
          <w:u w:val="single"/>
          <w:lang w:val="en-US" w:eastAsia="en-US"/>
        </w:rPr>
      </w:pPr>
    </w:p>
    <w:p w14:paraId="0690C31D" w14:textId="46BB3EF2" w:rsidR="000025B5" w:rsidRPr="00D66ABC" w:rsidRDefault="000025B5" w:rsidP="006E3FB7">
      <w:pPr>
        <w:spacing w:after="0"/>
        <w:jc w:val="left"/>
        <w:rPr>
          <w:rFonts w:ascii="Times New Roman" w:eastAsia="Times New Roman" w:hAnsi="Times New Roman" w:cs="Times New Roman"/>
          <w:iCs w:val="0"/>
          <w:sz w:val="22"/>
          <w:szCs w:val="22"/>
          <w:lang w:val="en-US" w:eastAsia="en-US"/>
        </w:rPr>
      </w:pPr>
      <w:r w:rsidRPr="00D66ABC">
        <w:rPr>
          <w:rFonts w:ascii="Times New Roman" w:eastAsia="Times New Roman" w:hAnsi="Times New Roman" w:cs="Times New Roman"/>
          <w:iCs w:val="0"/>
          <w:sz w:val="22"/>
          <w:szCs w:val="22"/>
          <w:lang w:val="en-US" w:eastAsia="en-US"/>
        </w:rPr>
        <w:t xml:space="preserve">This is the component of the evaluation process and weighted as </w:t>
      </w:r>
      <w:r w:rsidR="000F2686">
        <w:rPr>
          <w:rFonts w:ascii="Times New Roman" w:eastAsia="Times New Roman" w:hAnsi="Times New Roman" w:cs="Times New Roman"/>
          <w:iCs w:val="0"/>
          <w:sz w:val="22"/>
          <w:szCs w:val="22"/>
          <w:lang w:val="en-US" w:eastAsia="en-US"/>
        </w:rPr>
        <w:t>70</w:t>
      </w:r>
      <w:r w:rsidRPr="00D66ABC">
        <w:rPr>
          <w:rFonts w:ascii="Times New Roman" w:eastAsia="Times New Roman" w:hAnsi="Times New Roman" w:cs="Times New Roman"/>
          <w:iCs w:val="0"/>
          <w:sz w:val="22"/>
          <w:szCs w:val="22"/>
          <w:lang w:val="en-US" w:eastAsia="en-US"/>
        </w:rPr>
        <w:t>% of the total evaluation scoring.</w:t>
      </w:r>
    </w:p>
    <w:p w14:paraId="7A99DAD7" w14:textId="77777777" w:rsidR="000025B5" w:rsidRPr="00D66ABC" w:rsidRDefault="000025B5" w:rsidP="000025B5">
      <w:pPr>
        <w:numPr>
          <w:ilvl w:val="0"/>
          <w:numId w:val="22"/>
        </w:numPr>
        <w:spacing w:after="0"/>
        <w:jc w:val="left"/>
        <w:rPr>
          <w:rFonts w:ascii="Times New Roman" w:eastAsia="Times New Roman" w:hAnsi="Times New Roman" w:cs="Times New Roman"/>
          <w:iCs w:val="0"/>
          <w:sz w:val="22"/>
          <w:szCs w:val="22"/>
          <w:lang w:val="en-US" w:eastAsia="en-US"/>
        </w:rPr>
      </w:pPr>
      <w:r w:rsidRPr="00D66ABC">
        <w:rPr>
          <w:rFonts w:ascii="Times New Roman" w:eastAsia="Times New Roman" w:hAnsi="Times New Roman" w:cs="Times New Roman"/>
          <w:iCs w:val="0"/>
          <w:sz w:val="22"/>
          <w:szCs w:val="22"/>
          <w:lang w:val="en-US" w:eastAsia="en-US"/>
        </w:rPr>
        <w:t>The features/factors that are related to the bidders’ capability, skills and competence will be taken into consideration like:</w:t>
      </w:r>
    </w:p>
    <w:p w14:paraId="7B6D69DB" w14:textId="77777777" w:rsidR="000025B5" w:rsidRPr="00D66ABC" w:rsidRDefault="000025B5" w:rsidP="000025B5">
      <w:pPr>
        <w:spacing w:after="0"/>
        <w:jc w:val="left"/>
        <w:rPr>
          <w:rFonts w:ascii="Times New Roman" w:eastAsia="Times New Roman" w:hAnsi="Times New Roman" w:cs="Times New Roman"/>
          <w:iCs w:val="0"/>
          <w:sz w:val="22"/>
          <w:szCs w:val="22"/>
          <w:lang w:val="en-US" w:eastAsia="en-US"/>
        </w:rPr>
      </w:pPr>
    </w:p>
    <w:p w14:paraId="2F82EB39" w14:textId="548E07D7" w:rsidR="000025B5" w:rsidRPr="00597D87" w:rsidRDefault="000025B5" w:rsidP="000025B5">
      <w:pPr>
        <w:numPr>
          <w:ilvl w:val="0"/>
          <w:numId w:val="23"/>
        </w:numPr>
        <w:spacing w:after="0"/>
        <w:jc w:val="left"/>
        <w:rPr>
          <w:rFonts w:ascii="Times New Roman" w:eastAsia="Times New Roman" w:hAnsi="Times New Roman" w:cs="Times New Roman"/>
          <w:iCs w:val="0"/>
          <w:sz w:val="22"/>
          <w:szCs w:val="22"/>
          <w:lang w:val="en-US" w:eastAsia="en-US"/>
        </w:rPr>
      </w:pPr>
      <w:r w:rsidRPr="00597D87">
        <w:rPr>
          <w:rFonts w:ascii="Times New Roman" w:eastAsia="Times New Roman" w:hAnsi="Times New Roman" w:cs="Times New Roman"/>
          <w:iCs w:val="0"/>
          <w:sz w:val="22"/>
          <w:szCs w:val="22"/>
          <w:lang w:val="en-US" w:eastAsia="en-US"/>
        </w:rPr>
        <w:t>Similar works with UN/NGOs and other (1</w:t>
      </w:r>
      <w:r w:rsidR="003410A5" w:rsidRPr="00597D87">
        <w:rPr>
          <w:rFonts w:ascii="Times New Roman" w:eastAsia="Times New Roman" w:hAnsi="Times New Roman" w:cs="Times New Roman"/>
          <w:iCs w:val="0"/>
          <w:sz w:val="22"/>
          <w:szCs w:val="22"/>
          <w:lang w:val="en-US" w:eastAsia="en-US"/>
        </w:rPr>
        <w:t>5</w:t>
      </w:r>
      <w:r w:rsidRPr="00597D87">
        <w:rPr>
          <w:rFonts w:ascii="Times New Roman" w:eastAsia="Times New Roman" w:hAnsi="Times New Roman" w:cs="Times New Roman"/>
          <w:iCs w:val="0"/>
          <w:sz w:val="22"/>
          <w:szCs w:val="22"/>
          <w:lang w:val="en-US" w:eastAsia="en-US"/>
        </w:rPr>
        <w:t>%)</w:t>
      </w:r>
      <w:r w:rsidR="000F2686" w:rsidRPr="00597D87">
        <w:rPr>
          <w:rFonts w:ascii="Times New Roman" w:eastAsia="Times New Roman" w:hAnsi="Times New Roman" w:cs="Times New Roman"/>
          <w:iCs w:val="0"/>
          <w:sz w:val="22"/>
          <w:szCs w:val="22"/>
          <w:lang w:val="en-US" w:eastAsia="en-US"/>
        </w:rPr>
        <w:t xml:space="preserve"> at least 3 similar works</w:t>
      </w:r>
    </w:p>
    <w:p w14:paraId="4C86BC81" w14:textId="2BE76AF5" w:rsidR="000025B5" w:rsidRPr="00597D87" w:rsidRDefault="00570EA1" w:rsidP="00570EA1">
      <w:pPr>
        <w:numPr>
          <w:ilvl w:val="0"/>
          <w:numId w:val="23"/>
        </w:numPr>
        <w:tabs>
          <w:tab w:val="right" w:pos="810"/>
        </w:tabs>
        <w:spacing w:after="0"/>
        <w:jc w:val="left"/>
        <w:rPr>
          <w:rFonts w:ascii="Times New Roman" w:eastAsia="Times New Roman" w:hAnsi="Times New Roman" w:cs="Times New Roman"/>
          <w:iCs w:val="0"/>
          <w:color w:val="000000"/>
          <w:sz w:val="22"/>
          <w:szCs w:val="22"/>
          <w:lang w:val="en-US" w:eastAsia="en-US"/>
        </w:rPr>
      </w:pPr>
      <w:r w:rsidRPr="00597D87">
        <w:rPr>
          <w:rFonts w:ascii="Times New Roman" w:eastAsia="Times New Roman" w:hAnsi="Times New Roman" w:cs="Times New Roman"/>
          <w:iCs w:val="0"/>
          <w:color w:val="000000"/>
          <w:sz w:val="22"/>
          <w:szCs w:val="22"/>
          <w:lang w:val="en-US" w:eastAsia="en-US"/>
        </w:rPr>
        <w:t xml:space="preserve">Financial records (previous invoices, contracts, proof of payments, financial statements, etc.) to show that the company is capable of financing at least 40,000 USD. </w:t>
      </w:r>
      <w:r w:rsidR="000025B5" w:rsidRPr="00597D87">
        <w:rPr>
          <w:rFonts w:ascii="Times New Roman" w:eastAsia="Times New Roman" w:hAnsi="Times New Roman" w:cs="Times New Roman"/>
          <w:iCs w:val="0"/>
          <w:sz w:val="22"/>
          <w:szCs w:val="22"/>
          <w:lang w:val="en-US" w:eastAsia="en-US"/>
        </w:rPr>
        <w:t>(</w:t>
      </w:r>
      <w:r w:rsidR="000F2686" w:rsidRPr="00597D87">
        <w:rPr>
          <w:rFonts w:ascii="Times New Roman" w:eastAsia="Times New Roman" w:hAnsi="Times New Roman" w:cs="Times New Roman"/>
          <w:iCs w:val="0"/>
          <w:sz w:val="22"/>
          <w:szCs w:val="22"/>
          <w:lang w:val="en-US" w:eastAsia="en-US"/>
        </w:rPr>
        <w:t>20</w:t>
      </w:r>
      <w:r w:rsidR="000025B5" w:rsidRPr="00597D87">
        <w:rPr>
          <w:rFonts w:ascii="Times New Roman" w:eastAsia="Times New Roman" w:hAnsi="Times New Roman" w:cs="Times New Roman"/>
          <w:iCs w:val="0"/>
          <w:sz w:val="22"/>
          <w:szCs w:val="22"/>
          <w:lang w:val="en-US" w:eastAsia="en-US"/>
        </w:rPr>
        <w:t>%)</w:t>
      </w:r>
    </w:p>
    <w:p w14:paraId="67FA6FB0" w14:textId="18F42296" w:rsidR="000025B5" w:rsidRPr="00597D87" w:rsidRDefault="000025B5" w:rsidP="000025B5">
      <w:pPr>
        <w:numPr>
          <w:ilvl w:val="0"/>
          <w:numId w:val="23"/>
        </w:numPr>
        <w:spacing w:after="0"/>
        <w:jc w:val="left"/>
        <w:rPr>
          <w:rFonts w:ascii="Times New Roman" w:eastAsia="Times New Roman" w:hAnsi="Times New Roman" w:cs="Times New Roman"/>
          <w:iCs w:val="0"/>
          <w:sz w:val="22"/>
          <w:szCs w:val="22"/>
          <w:lang w:val="en-US" w:eastAsia="en-US"/>
        </w:rPr>
      </w:pPr>
      <w:r w:rsidRPr="00597D87">
        <w:rPr>
          <w:rFonts w:ascii="Times New Roman" w:eastAsia="Times New Roman" w:hAnsi="Times New Roman" w:cs="Times New Roman"/>
          <w:iCs w:val="0"/>
          <w:sz w:val="22"/>
          <w:szCs w:val="22"/>
          <w:lang w:val="en-US" w:eastAsia="en-US"/>
        </w:rPr>
        <w:t>Project implementation period, work plan/ timeline (1</w:t>
      </w:r>
      <w:r w:rsidR="000F2686" w:rsidRPr="00597D87">
        <w:rPr>
          <w:rFonts w:ascii="Times New Roman" w:eastAsia="Times New Roman" w:hAnsi="Times New Roman" w:cs="Times New Roman"/>
          <w:iCs w:val="0"/>
          <w:sz w:val="22"/>
          <w:szCs w:val="22"/>
          <w:lang w:val="en-US" w:eastAsia="en-US"/>
        </w:rPr>
        <w:t>0</w:t>
      </w:r>
      <w:r w:rsidRPr="00597D87">
        <w:rPr>
          <w:rFonts w:ascii="Times New Roman" w:eastAsia="Times New Roman" w:hAnsi="Times New Roman" w:cs="Times New Roman"/>
          <w:iCs w:val="0"/>
          <w:sz w:val="22"/>
          <w:szCs w:val="22"/>
          <w:lang w:val="en-US" w:eastAsia="en-US"/>
        </w:rPr>
        <w:t>%)</w:t>
      </w:r>
    </w:p>
    <w:p w14:paraId="71B59350" w14:textId="30A866C7" w:rsidR="000F2686" w:rsidRPr="00597D87" w:rsidRDefault="000025B5" w:rsidP="00214E96">
      <w:pPr>
        <w:numPr>
          <w:ilvl w:val="0"/>
          <w:numId w:val="23"/>
        </w:numPr>
        <w:spacing w:after="0"/>
        <w:jc w:val="left"/>
        <w:rPr>
          <w:rFonts w:ascii="Times New Roman" w:eastAsia="Times New Roman" w:hAnsi="Times New Roman" w:cs="Times New Roman"/>
          <w:iCs w:val="0"/>
          <w:sz w:val="22"/>
          <w:szCs w:val="22"/>
          <w:lang w:val="en-US" w:eastAsia="en-US"/>
        </w:rPr>
      </w:pPr>
      <w:r w:rsidRPr="00597D87">
        <w:rPr>
          <w:rFonts w:ascii="Times New Roman" w:eastAsia="Times New Roman" w:hAnsi="Times New Roman" w:cs="Times New Roman"/>
          <w:iCs w:val="0"/>
          <w:sz w:val="22"/>
          <w:szCs w:val="22"/>
          <w:lang w:val="en-US" w:eastAsia="en-US"/>
        </w:rPr>
        <w:t>Scop</w:t>
      </w:r>
      <w:r w:rsidR="000F2686" w:rsidRPr="00597D87">
        <w:rPr>
          <w:rFonts w:ascii="Times New Roman" w:eastAsia="Times New Roman" w:hAnsi="Times New Roman" w:cs="Times New Roman"/>
          <w:iCs w:val="0"/>
          <w:sz w:val="22"/>
          <w:szCs w:val="22"/>
          <w:lang w:val="en-US" w:eastAsia="en-US"/>
        </w:rPr>
        <w:t>e</w:t>
      </w:r>
      <w:r w:rsidRPr="00597D87">
        <w:rPr>
          <w:rFonts w:ascii="Times New Roman" w:eastAsia="Times New Roman" w:hAnsi="Times New Roman" w:cs="Times New Roman"/>
          <w:iCs w:val="0"/>
          <w:sz w:val="22"/>
          <w:szCs w:val="22"/>
          <w:lang w:val="en-US" w:eastAsia="en-US"/>
        </w:rPr>
        <w:t xml:space="preserve"> of Work (</w:t>
      </w:r>
      <w:proofErr w:type="spellStart"/>
      <w:r w:rsidRPr="00597D87">
        <w:rPr>
          <w:rFonts w:ascii="Times New Roman" w:eastAsia="Times New Roman" w:hAnsi="Times New Roman" w:cs="Times New Roman"/>
          <w:iCs w:val="0"/>
          <w:sz w:val="22"/>
          <w:szCs w:val="22"/>
          <w:lang w:val="en-US" w:eastAsia="en-US"/>
        </w:rPr>
        <w:t>SoW</w:t>
      </w:r>
      <w:proofErr w:type="spellEnd"/>
      <w:r w:rsidRPr="00597D87">
        <w:rPr>
          <w:rFonts w:ascii="Times New Roman" w:eastAsia="Times New Roman" w:hAnsi="Times New Roman" w:cs="Times New Roman"/>
          <w:iCs w:val="0"/>
          <w:sz w:val="22"/>
          <w:szCs w:val="22"/>
          <w:lang w:val="en-US" w:eastAsia="en-US"/>
        </w:rPr>
        <w:t xml:space="preserve">) </w:t>
      </w:r>
      <w:r w:rsidR="000F2686" w:rsidRPr="00597D87">
        <w:rPr>
          <w:rFonts w:ascii="Times New Roman" w:eastAsia="Times New Roman" w:hAnsi="Times New Roman" w:cs="Times New Roman"/>
          <w:iCs w:val="0"/>
          <w:sz w:val="22"/>
          <w:szCs w:val="22"/>
          <w:lang w:val="en-US" w:eastAsia="en-US"/>
        </w:rPr>
        <w:t>(20%)</w:t>
      </w:r>
    </w:p>
    <w:p w14:paraId="23F2FA47" w14:textId="4230DF0B" w:rsidR="000025B5" w:rsidRPr="00597D87" w:rsidRDefault="000025B5" w:rsidP="00214E96">
      <w:pPr>
        <w:numPr>
          <w:ilvl w:val="0"/>
          <w:numId w:val="23"/>
        </w:numPr>
        <w:spacing w:after="0"/>
        <w:jc w:val="left"/>
        <w:rPr>
          <w:rFonts w:ascii="Times New Roman" w:eastAsia="Times New Roman" w:hAnsi="Times New Roman" w:cs="Times New Roman"/>
          <w:iCs w:val="0"/>
          <w:sz w:val="22"/>
          <w:szCs w:val="22"/>
          <w:lang w:val="en-US" w:eastAsia="en-US"/>
        </w:rPr>
      </w:pPr>
      <w:r w:rsidRPr="00597D87">
        <w:rPr>
          <w:rFonts w:ascii="Times New Roman" w:eastAsia="Times New Roman" w:hAnsi="Times New Roman" w:cs="Times New Roman"/>
          <w:iCs w:val="0"/>
          <w:sz w:val="22"/>
          <w:szCs w:val="22"/>
          <w:lang w:val="en-US" w:eastAsia="en-US"/>
        </w:rPr>
        <w:t>List of Equipment and Machines (</w:t>
      </w:r>
      <w:r w:rsidR="000F2686" w:rsidRPr="00597D87">
        <w:rPr>
          <w:rFonts w:ascii="Times New Roman" w:eastAsia="Times New Roman" w:hAnsi="Times New Roman" w:cs="Times New Roman"/>
          <w:iCs w:val="0"/>
          <w:sz w:val="22"/>
          <w:szCs w:val="22"/>
          <w:lang w:val="en-US" w:eastAsia="en-US"/>
        </w:rPr>
        <w:t>5</w:t>
      </w:r>
      <w:r w:rsidRPr="00597D87">
        <w:rPr>
          <w:rFonts w:ascii="Times New Roman" w:eastAsia="Times New Roman" w:hAnsi="Times New Roman" w:cs="Times New Roman"/>
          <w:iCs w:val="0"/>
          <w:sz w:val="22"/>
          <w:szCs w:val="22"/>
          <w:lang w:val="en-US" w:eastAsia="en-US"/>
        </w:rPr>
        <w:t xml:space="preserve">%). </w:t>
      </w:r>
    </w:p>
    <w:p w14:paraId="3B78334F" w14:textId="77777777" w:rsidR="000025B5" w:rsidRPr="00D66ABC" w:rsidRDefault="000025B5" w:rsidP="000025B5">
      <w:pPr>
        <w:spacing w:after="0"/>
        <w:ind w:left="1080"/>
        <w:jc w:val="left"/>
        <w:rPr>
          <w:rFonts w:ascii="Times New Roman" w:eastAsia="Times New Roman" w:hAnsi="Times New Roman" w:cs="Times New Roman"/>
          <w:iCs w:val="0"/>
          <w:sz w:val="22"/>
          <w:szCs w:val="22"/>
          <w:lang w:val="en-US" w:eastAsia="en-US"/>
        </w:rPr>
      </w:pPr>
    </w:p>
    <w:p w14:paraId="0D553C69" w14:textId="77777777" w:rsidR="000025B5" w:rsidRPr="00D66ABC" w:rsidRDefault="000025B5" w:rsidP="000025B5">
      <w:pPr>
        <w:numPr>
          <w:ilvl w:val="0"/>
          <w:numId w:val="22"/>
        </w:numPr>
        <w:spacing w:after="0"/>
        <w:jc w:val="left"/>
        <w:rPr>
          <w:rFonts w:ascii="Times New Roman" w:eastAsia="Times New Roman" w:hAnsi="Times New Roman" w:cs="Times New Roman"/>
          <w:iCs w:val="0"/>
          <w:sz w:val="22"/>
          <w:szCs w:val="22"/>
          <w:lang w:val="en-US" w:eastAsia="en-US"/>
        </w:rPr>
      </w:pPr>
      <w:r w:rsidRPr="00D66ABC">
        <w:rPr>
          <w:rFonts w:ascii="Times New Roman" w:eastAsia="Times New Roman" w:hAnsi="Times New Roman" w:cs="Times New Roman"/>
          <w:iCs w:val="0"/>
          <w:sz w:val="22"/>
          <w:szCs w:val="22"/>
          <w:lang w:val="en-US" w:eastAsia="en-US"/>
        </w:rPr>
        <w:t>The Non-price features will be evaluated according to the information and documents submitted by the bidders and available with SWEDO.</w:t>
      </w:r>
    </w:p>
    <w:p w14:paraId="19FB5267" w14:textId="77777777" w:rsidR="000025B5" w:rsidRPr="00D66ABC" w:rsidRDefault="000025B5" w:rsidP="000025B5">
      <w:pPr>
        <w:numPr>
          <w:ilvl w:val="0"/>
          <w:numId w:val="22"/>
        </w:numPr>
        <w:spacing w:after="0"/>
        <w:jc w:val="left"/>
        <w:rPr>
          <w:rFonts w:ascii="Times New Roman" w:eastAsia="Times New Roman" w:hAnsi="Times New Roman" w:cs="Times New Roman"/>
          <w:iCs w:val="0"/>
          <w:sz w:val="22"/>
          <w:szCs w:val="22"/>
          <w:lang w:val="en-US" w:eastAsia="en-US"/>
        </w:rPr>
      </w:pPr>
      <w:r w:rsidRPr="00D66ABC">
        <w:rPr>
          <w:rFonts w:ascii="Times New Roman" w:eastAsia="Times New Roman" w:hAnsi="Times New Roman" w:cs="Times New Roman"/>
          <w:iCs w:val="0"/>
          <w:sz w:val="22"/>
          <w:szCs w:val="22"/>
          <w:lang w:val="en-US" w:eastAsia="en-US"/>
        </w:rPr>
        <w:t>Each Feature has been weighted as per its importance. The evaluation committee will assign each desirable/preferred feature a whole number score from 0 to 4, defined as follows:</w:t>
      </w:r>
    </w:p>
    <w:p w14:paraId="5994ED1E" w14:textId="31CB32DC" w:rsidR="000025B5" w:rsidRPr="00D66ABC" w:rsidRDefault="000025B5" w:rsidP="000025B5">
      <w:pPr>
        <w:numPr>
          <w:ilvl w:val="0"/>
          <w:numId w:val="24"/>
        </w:numPr>
        <w:spacing w:after="0"/>
        <w:jc w:val="left"/>
        <w:rPr>
          <w:rFonts w:ascii="Times New Roman" w:eastAsia="Times New Roman" w:hAnsi="Times New Roman" w:cs="Times New Roman"/>
          <w:iCs w:val="0"/>
          <w:sz w:val="22"/>
          <w:szCs w:val="22"/>
          <w:lang w:val="en-US" w:eastAsia="en-US"/>
        </w:rPr>
      </w:pPr>
      <w:r w:rsidRPr="00D66ABC">
        <w:rPr>
          <w:rFonts w:ascii="Times New Roman" w:eastAsia="Times New Roman" w:hAnsi="Times New Roman" w:cs="Times New Roman"/>
          <w:iCs w:val="0"/>
          <w:sz w:val="22"/>
          <w:szCs w:val="22"/>
          <w:lang w:val="en-US" w:eastAsia="en-US"/>
        </w:rPr>
        <w:t xml:space="preserve">0 means </w:t>
      </w:r>
      <w:r w:rsidR="00B74C60">
        <w:rPr>
          <w:rFonts w:ascii="Times New Roman" w:eastAsia="Times New Roman" w:hAnsi="Times New Roman" w:cs="Times New Roman"/>
          <w:iCs w:val="0"/>
          <w:sz w:val="22"/>
          <w:szCs w:val="22"/>
          <w:lang w:val="en-US" w:eastAsia="en-US"/>
        </w:rPr>
        <w:t xml:space="preserve">the </w:t>
      </w:r>
      <w:r w:rsidRPr="00D66ABC">
        <w:rPr>
          <w:rFonts w:ascii="Times New Roman" w:eastAsia="Times New Roman" w:hAnsi="Times New Roman" w:cs="Times New Roman"/>
          <w:iCs w:val="0"/>
          <w:sz w:val="22"/>
          <w:szCs w:val="22"/>
          <w:lang w:val="en-US" w:eastAsia="en-US"/>
        </w:rPr>
        <w:t>feature is absent</w:t>
      </w:r>
    </w:p>
    <w:p w14:paraId="41597E7A" w14:textId="2B73A874" w:rsidR="000025B5" w:rsidRPr="00D66ABC" w:rsidRDefault="000025B5" w:rsidP="000025B5">
      <w:pPr>
        <w:numPr>
          <w:ilvl w:val="0"/>
          <w:numId w:val="24"/>
        </w:numPr>
        <w:spacing w:after="0"/>
        <w:jc w:val="left"/>
        <w:rPr>
          <w:rFonts w:ascii="Times New Roman" w:eastAsia="Times New Roman" w:hAnsi="Times New Roman" w:cs="Times New Roman"/>
          <w:iCs w:val="0"/>
          <w:sz w:val="22"/>
          <w:szCs w:val="22"/>
          <w:lang w:val="en-US" w:eastAsia="en-US"/>
        </w:rPr>
      </w:pPr>
      <w:r w:rsidRPr="00D66ABC">
        <w:rPr>
          <w:rFonts w:ascii="Times New Roman" w:eastAsia="Times New Roman" w:hAnsi="Times New Roman" w:cs="Times New Roman"/>
          <w:iCs w:val="0"/>
          <w:sz w:val="22"/>
          <w:szCs w:val="22"/>
          <w:lang w:val="en-US" w:eastAsia="en-US"/>
        </w:rPr>
        <w:t>1 means feature is present but shows deficiencies</w:t>
      </w:r>
    </w:p>
    <w:p w14:paraId="2155DB59" w14:textId="6D498FF8" w:rsidR="000025B5" w:rsidRPr="00D66ABC" w:rsidRDefault="000025B5" w:rsidP="000025B5">
      <w:pPr>
        <w:numPr>
          <w:ilvl w:val="0"/>
          <w:numId w:val="24"/>
        </w:numPr>
        <w:spacing w:after="0"/>
        <w:jc w:val="left"/>
        <w:rPr>
          <w:rFonts w:ascii="Times New Roman" w:eastAsia="Times New Roman" w:hAnsi="Times New Roman" w:cs="Times New Roman"/>
          <w:iCs w:val="0"/>
          <w:sz w:val="22"/>
          <w:szCs w:val="22"/>
          <w:lang w:val="en-US" w:eastAsia="en-US"/>
        </w:rPr>
      </w:pPr>
      <w:r w:rsidRPr="00D66ABC">
        <w:rPr>
          <w:rFonts w:ascii="Times New Roman" w:eastAsia="Times New Roman" w:hAnsi="Times New Roman" w:cs="Times New Roman"/>
          <w:iCs w:val="0"/>
          <w:sz w:val="22"/>
          <w:szCs w:val="22"/>
          <w:lang w:val="en-US" w:eastAsia="en-US"/>
        </w:rPr>
        <w:t xml:space="preserve">2 means </w:t>
      </w:r>
      <w:r w:rsidR="00B74C60">
        <w:rPr>
          <w:rFonts w:ascii="Times New Roman" w:eastAsia="Times New Roman" w:hAnsi="Times New Roman" w:cs="Times New Roman"/>
          <w:iCs w:val="0"/>
          <w:sz w:val="22"/>
          <w:szCs w:val="22"/>
          <w:lang w:val="en-US" w:eastAsia="en-US"/>
        </w:rPr>
        <w:t xml:space="preserve">the </w:t>
      </w:r>
      <w:r w:rsidRPr="00D66ABC">
        <w:rPr>
          <w:rFonts w:ascii="Times New Roman" w:eastAsia="Times New Roman" w:hAnsi="Times New Roman" w:cs="Times New Roman"/>
          <w:iCs w:val="0"/>
          <w:sz w:val="22"/>
          <w:szCs w:val="22"/>
          <w:lang w:val="en-US" w:eastAsia="en-US"/>
        </w:rPr>
        <w:t>feature fully meets the requirements</w:t>
      </w:r>
    </w:p>
    <w:p w14:paraId="75CCB4AE" w14:textId="03673946" w:rsidR="000025B5" w:rsidRPr="00D66ABC" w:rsidRDefault="000025B5" w:rsidP="000025B5">
      <w:pPr>
        <w:numPr>
          <w:ilvl w:val="0"/>
          <w:numId w:val="24"/>
        </w:numPr>
        <w:spacing w:after="0"/>
        <w:jc w:val="left"/>
        <w:rPr>
          <w:rFonts w:ascii="Times New Roman" w:eastAsia="Times New Roman" w:hAnsi="Times New Roman" w:cs="Times New Roman"/>
          <w:iCs w:val="0"/>
          <w:sz w:val="22"/>
          <w:szCs w:val="22"/>
          <w:lang w:val="en-US" w:eastAsia="en-US"/>
        </w:rPr>
      </w:pPr>
      <w:r w:rsidRPr="00D66ABC">
        <w:rPr>
          <w:rFonts w:ascii="Times New Roman" w:eastAsia="Times New Roman" w:hAnsi="Times New Roman" w:cs="Times New Roman"/>
          <w:iCs w:val="0"/>
          <w:sz w:val="22"/>
          <w:szCs w:val="22"/>
          <w:lang w:val="en-US" w:eastAsia="en-US"/>
        </w:rPr>
        <w:t xml:space="preserve">3 means </w:t>
      </w:r>
      <w:r w:rsidR="00B74C60">
        <w:rPr>
          <w:rFonts w:ascii="Times New Roman" w:eastAsia="Times New Roman" w:hAnsi="Times New Roman" w:cs="Times New Roman"/>
          <w:iCs w:val="0"/>
          <w:sz w:val="22"/>
          <w:szCs w:val="22"/>
          <w:lang w:val="en-US" w:eastAsia="en-US"/>
        </w:rPr>
        <w:t xml:space="preserve">the </w:t>
      </w:r>
      <w:r w:rsidRPr="00D66ABC">
        <w:rPr>
          <w:rFonts w:ascii="Times New Roman" w:eastAsia="Times New Roman" w:hAnsi="Times New Roman" w:cs="Times New Roman"/>
          <w:iCs w:val="0"/>
          <w:sz w:val="22"/>
          <w:szCs w:val="22"/>
          <w:lang w:val="en-US" w:eastAsia="en-US"/>
        </w:rPr>
        <w:t>feature marginally exceeds the requirements</w:t>
      </w:r>
    </w:p>
    <w:p w14:paraId="493C5EC3" w14:textId="471F0BAC" w:rsidR="000025B5" w:rsidRPr="00D66ABC" w:rsidRDefault="000025B5" w:rsidP="000025B5">
      <w:pPr>
        <w:numPr>
          <w:ilvl w:val="0"/>
          <w:numId w:val="24"/>
        </w:numPr>
        <w:spacing w:after="0"/>
        <w:jc w:val="left"/>
        <w:rPr>
          <w:rFonts w:ascii="Times New Roman" w:eastAsia="Times New Roman" w:hAnsi="Times New Roman" w:cs="Times New Roman"/>
          <w:iCs w:val="0"/>
          <w:sz w:val="22"/>
          <w:szCs w:val="22"/>
          <w:lang w:val="en-US" w:eastAsia="en-US"/>
        </w:rPr>
      </w:pPr>
      <w:r w:rsidRPr="00D66ABC">
        <w:rPr>
          <w:rFonts w:ascii="Times New Roman" w:eastAsia="Times New Roman" w:hAnsi="Times New Roman" w:cs="Times New Roman"/>
          <w:iCs w:val="0"/>
          <w:sz w:val="22"/>
          <w:szCs w:val="22"/>
          <w:lang w:val="en-US" w:eastAsia="en-US"/>
        </w:rPr>
        <w:t xml:space="preserve">4 means </w:t>
      </w:r>
      <w:r w:rsidR="00B74C60">
        <w:rPr>
          <w:rFonts w:ascii="Times New Roman" w:eastAsia="Times New Roman" w:hAnsi="Times New Roman" w:cs="Times New Roman"/>
          <w:iCs w:val="0"/>
          <w:sz w:val="22"/>
          <w:szCs w:val="22"/>
          <w:lang w:val="en-US" w:eastAsia="en-US"/>
        </w:rPr>
        <w:t xml:space="preserve">the </w:t>
      </w:r>
      <w:r w:rsidRPr="00D66ABC">
        <w:rPr>
          <w:rFonts w:ascii="Times New Roman" w:eastAsia="Times New Roman" w:hAnsi="Times New Roman" w:cs="Times New Roman"/>
          <w:iCs w:val="0"/>
          <w:sz w:val="22"/>
          <w:szCs w:val="22"/>
          <w:lang w:val="en-US" w:eastAsia="en-US"/>
        </w:rPr>
        <w:t>feature significantly exceeds the requirement</w:t>
      </w:r>
    </w:p>
    <w:p w14:paraId="2C0C39E1" w14:textId="77777777" w:rsidR="000025B5" w:rsidRPr="00D66ABC" w:rsidRDefault="000025B5" w:rsidP="000025B5">
      <w:pPr>
        <w:spacing w:after="0"/>
        <w:jc w:val="left"/>
        <w:rPr>
          <w:rFonts w:ascii="Times New Roman" w:eastAsia="Times New Roman" w:hAnsi="Times New Roman" w:cs="Times New Roman"/>
          <w:iCs w:val="0"/>
          <w:sz w:val="22"/>
          <w:szCs w:val="22"/>
          <w:lang w:val="en-US" w:eastAsia="en-US"/>
        </w:rPr>
      </w:pPr>
    </w:p>
    <w:p w14:paraId="6ABF0F24" w14:textId="77777777" w:rsidR="00357E0F" w:rsidRDefault="00B74C60" w:rsidP="00597D87">
      <w:pPr>
        <w:pStyle w:val="ListParagraph"/>
        <w:numPr>
          <w:ilvl w:val="0"/>
          <w:numId w:val="15"/>
        </w:numPr>
        <w:spacing w:after="0"/>
        <w:jc w:val="left"/>
        <w:rPr>
          <w:rFonts w:ascii="Times New Roman" w:eastAsia="Times New Roman" w:hAnsi="Times New Roman" w:cs="Times New Roman"/>
          <w:iCs w:val="0"/>
          <w:sz w:val="22"/>
          <w:szCs w:val="22"/>
          <w:lang w:val="en-US" w:eastAsia="en-US"/>
        </w:rPr>
      </w:pPr>
      <w:r w:rsidRPr="00597D87">
        <w:rPr>
          <w:rFonts w:ascii="Times New Roman" w:eastAsia="Times New Roman" w:hAnsi="Times New Roman" w:cs="Times New Roman"/>
          <w:iCs w:val="0"/>
          <w:sz w:val="22"/>
          <w:szCs w:val="22"/>
          <w:lang w:val="en-US" w:eastAsia="en-US"/>
        </w:rPr>
        <w:t xml:space="preserve">Bidders who gain </w:t>
      </w:r>
      <w:r w:rsidR="00597D87" w:rsidRPr="00597D87">
        <w:rPr>
          <w:rFonts w:ascii="Times New Roman" w:eastAsia="Times New Roman" w:hAnsi="Times New Roman" w:cs="Times New Roman"/>
          <w:iCs w:val="0"/>
          <w:sz w:val="22"/>
          <w:szCs w:val="22"/>
          <w:lang w:val="en-US" w:eastAsia="en-US"/>
        </w:rPr>
        <w:t>42</w:t>
      </w:r>
      <w:r w:rsidRPr="00597D87">
        <w:rPr>
          <w:rFonts w:ascii="Times New Roman" w:eastAsia="Times New Roman" w:hAnsi="Times New Roman" w:cs="Times New Roman"/>
          <w:iCs w:val="0"/>
          <w:sz w:val="22"/>
          <w:szCs w:val="22"/>
          <w:lang w:val="en-US" w:eastAsia="en-US"/>
        </w:rPr>
        <w:t xml:space="preserve">% </w:t>
      </w:r>
      <w:r w:rsidR="004814B5" w:rsidRPr="00597D87">
        <w:rPr>
          <w:rFonts w:ascii="Times New Roman" w:eastAsia="Times New Roman" w:hAnsi="Times New Roman" w:cs="Times New Roman"/>
          <w:iCs w:val="0"/>
          <w:sz w:val="22"/>
          <w:szCs w:val="22"/>
          <w:lang w:val="en-US" w:eastAsia="en-US"/>
        </w:rPr>
        <w:t xml:space="preserve">and above </w:t>
      </w:r>
      <w:r w:rsidRPr="00597D87">
        <w:rPr>
          <w:rFonts w:ascii="Times New Roman" w:eastAsia="Times New Roman" w:hAnsi="Times New Roman" w:cs="Times New Roman"/>
          <w:iCs w:val="0"/>
          <w:sz w:val="22"/>
          <w:szCs w:val="22"/>
          <w:lang w:val="en-US" w:eastAsia="en-US"/>
        </w:rPr>
        <w:t xml:space="preserve">out of </w:t>
      </w:r>
      <w:r w:rsidR="00597D87" w:rsidRPr="00597D87">
        <w:rPr>
          <w:rFonts w:ascii="Times New Roman" w:eastAsia="Times New Roman" w:hAnsi="Times New Roman" w:cs="Times New Roman"/>
          <w:iCs w:val="0"/>
          <w:sz w:val="22"/>
          <w:szCs w:val="22"/>
          <w:lang w:val="en-US" w:eastAsia="en-US"/>
        </w:rPr>
        <w:t>7</w:t>
      </w:r>
      <w:r w:rsidRPr="00597D87">
        <w:rPr>
          <w:rFonts w:ascii="Times New Roman" w:eastAsia="Times New Roman" w:hAnsi="Times New Roman" w:cs="Times New Roman"/>
          <w:iCs w:val="0"/>
          <w:sz w:val="22"/>
          <w:szCs w:val="22"/>
          <w:lang w:val="en-US" w:eastAsia="en-US"/>
        </w:rPr>
        <w:t>0% in the first stage, will be considered for second st</w:t>
      </w:r>
      <w:r w:rsidR="006E3FB7" w:rsidRPr="00597D87">
        <w:rPr>
          <w:rFonts w:ascii="Times New Roman" w:eastAsia="Times New Roman" w:hAnsi="Times New Roman" w:cs="Times New Roman"/>
          <w:iCs w:val="0"/>
          <w:sz w:val="22"/>
          <w:szCs w:val="22"/>
          <w:lang w:val="en-US" w:eastAsia="en-US"/>
        </w:rPr>
        <w:t>ep</w:t>
      </w:r>
      <w:r w:rsidRPr="00597D87">
        <w:rPr>
          <w:rFonts w:ascii="Times New Roman" w:eastAsia="Times New Roman" w:hAnsi="Times New Roman" w:cs="Times New Roman"/>
          <w:iCs w:val="0"/>
          <w:sz w:val="22"/>
          <w:szCs w:val="22"/>
          <w:lang w:val="en-US" w:eastAsia="en-US"/>
        </w:rPr>
        <w:t xml:space="preserve"> (Financial) </w:t>
      </w:r>
    </w:p>
    <w:p w14:paraId="6201816E" w14:textId="7E846307" w:rsidR="00E97F9D" w:rsidRPr="00357E0F" w:rsidRDefault="00357E0F" w:rsidP="00357E0F">
      <w:pPr>
        <w:pStyle w:val="ListParagraph"/>
        <w:numPr>
          <w:ilvl w:val="0"/>
          <w:numId w:val="15"/>
        </w:numPr>
        <w:spacing w:after="0"/>
        <w:rPr>
          <w:rFonts w:ascii="Times New Roman" w:eastAsia="Times New Roman" w:hAnsi="Times New Roman" w:cs="Times New Roman"/>
          <w:iCs w:val="0"/>
          <w:sz w:val="22"/>
          <w:szCs w:val="22"/>
          <w:lang w:eastAsia="en-US"/>
        </w:rPr>
      </w:pPr>
      <w:r w:rsidRPr="00357E0F">
        <w:rPr>
          <w:rFonts w:ascii="Times New Roman" w:eastAsia="Times New Roman" w:hAnsi="Times New Roman" w:cs="Times New Roman"/>
          <w:iCs w:val="0"/>
          <w:sz w:val="22"/>
          <w:szCs w:val="22"/>
          <w:lang w:val="en-US" w:eastAsia="en-US"/>
        </w:rPr>
        <w:t>The scoring used for the Technical Evaluation and the results of sorting the bidders</w:t>
      </w:r>
      <w:r>
        <w:rPr>
          <w:rFonts w:ascii="Times New Roman" w:eastAsia="Times New Roman" w:hAnsi="Times New Roman" w:cs="Times New Roman"/>
          <w:iCs w:val="0"/>
          <w:sz w:val="22"/>
          <w:szCs w:val="22"/>
          <w:lang w:val="en-US" w:eastAsia="en-US"/>
        </w:rPr>
        <w:t xml:space="preserve"> </w:t>
      </w:r>
      <w:r w:rsidRPr="00357E0F">
        <w:rPr>
          <w:rFonts w:ascii="Times New Roman" w:eastAsia="Times New Roman" w:hAnsi="Times New Roman" w:cs="Times New Roman"/>
          <w:iCs w:val="0"/>
          <w:sz w:val="22"/>
          <w:szCs w:val="22"/>
          <w:lang w:val="en-US" w:eastAsia="en-US"/>
        </w:rPr>
        <w:t>is purely for determination of the "Pass/Fail" bids</w:t>
      </w:r>
      <w:r>
        <w:rPr>
          <w:rFonts w:ascii="Times New Roman" w:eastAsia="Times New Roman" w:hAnsi="Times New Roman" w:cs="Times New Roman"/>
          <w:iCs w:val="0"/>
          <w:sz w:val="22"/>
          <w:szCs w:val="22"/>
          <w:lang w:val="en-US" w:eastAsia="en-US"/>
        </w:rPr>
        <w:t>.</w:t>
      </w:r>
    </w:p>
    <w:p w14:paraId="066A71DC" w14:textId="4D3E5B5C" w:rsidR="00010A15" w:rsidRPr="006E3FB7" w:rsidDel="00B74C60" w:rsidRDefault="00010A15" w:rsidP="006E3FB7">
      <w:pPr>
        <w:spacing w:after="0"/>
        <w:jc w:val="left"/>
        <w:rPr>
          <w:rFonts w:ascii="Times New Roman" w:eastAsia="Times New Roman" w:hAnsi="Times New Roman" w:cs="Times New Roman"/>
          <w:b/>
          <w:bCs/>
          <w:iCs w:val="0"/>
          <w:color w:val="4472C4" w:themeColor="accent1"/>
          <w:sz w:val="28"/>
          <w:szCs w:val="28"/>
          <w:u w:val="single"/>
          <w:lang w:val="en-US" w:eastAsia="en-US"/>
        </w:rPr>
      </w:pPr>
    </w:p>
    <w:p w14:paraId="31C213BC" w14:textId="39E82D68" w:rsidR="001A5A1C" w:rsidRDefault="001A5A1C" w:rsidP="001A5A1C">
      <w:pPr>
        <w:bidi/>
        <w:spacing w:after="0"/>
        <w:jc w:val="left"/>
        <w:rPr>
          <w:rFonts w:ascii="Times New Roman" w:eastAsia="Times New Roman" w:hAnsi="Times New Roman" w:cs="Times New Roman"/>
          <w:b/>
          <w:bCs/>
          <w:iCs w:val="0"/>
          <w:sz w:val="22"/>
          <w:szCs w:val="22"/>
          <w:lang w:val="en-US" w:eastAsia="en-US"/>
        </w:rPr>
      </w:pPr>
    </w:p>
    <w:p w14:paraId="1B22CC25" w14:textId="20FE675C" w:rsidR="006F0E9E" w:rsidRDefault="006F0E9E" w:rsidP="006F0E9E">
      <w:pPr>
        <w:bidi/>
        <w:spacing w:after="0"/>
        <w:jc w:val="left"/>
        <w:rPr>
          <w:rFonts w:ascii="Times New Roman" w:eastAsia="Times New Roman" w:hAnsi="Times New Roman" w:cs="Times New Roman"/>
          <w:b/>
          <w:bCs/>
          <w:iCs w:val="0"/>
          <w:sz w:val="22"/>
          <w:szCs w:val="22"/>
          <w:lang w:val="en-US" w:eastAsia="en-US"/>
        </w:rPr>
      </w:pPr>
    </w:p>
    <w:p w14:paraId="5ACFE593" w14:textId="74A7183C" w:rsidR="006F0E9E" w:rsidRDefault="006F0E9E" w:rsidP="006F0E9E">
      <w:pPr>
        <w:bidi/>
        <w:spacing w:after="0"/>
        <w:jc w:val="left"/>
        <w:rPr>
          <w:rFonts w:ascii="Times New Roman" w:eastAsia="Times New Roman" w:hAnsi="Times New Roman" w:cs="Times New Roman"/>
          <w:b/>
          <w:bCs/>
          <w:iCs w:val="0"/>
          <w:sz w:val="22"/>
          <w:szCs w:val="22"/>
          <w:lang w:val="en-US" w:eastAsia="en-US"/>
        </w:rPr>
      </w:pPr>
    </w:p>
    <w:p w14:paraId="49599BD9" w14:textId="77777777" w:rsidR="006F0E9E" w:rsidRPr="006F0E9E" w:rsidRDefault="006F0E9E" w:rsidP="006F0E9E">
      <w:pPr>
        <w:bidi/>
        <w:spacing w:after="0"/>
        <w:jc w:val="left"/>
        <w:rPr>
          <w:rFonts w:ascii="Times New Roman" w:eastAsia="Times New Roman" w:hAnsi="Times New Roman" w:cs="Times New Roman"/>
          <w:b/>
          <w:bCs/>
          <w:iCs w:val="0"/>
          <w:sz w:val="22"/>
          <w:szCs w:val="22"/>
          <w:lang w:val="en-US" w:eastAsia="en-US"/>
        </w:rPr>
      </w:pPr>
    </w:p>
    <w:p w14:paraId="7D7BD12F" w14:textId="7A336EC8" w:rsidR="001A5A1C" w:rsidRPr="00D66ABC" w:rsidRDefault="001A5A1C" w:rsidP="006E3FB7">
      <w:pPr>
        <w:spacing w:after="0"/>
        <w:jc w:val="left"/>
        <w:rPr>
          <w:rFonts w:ascii="Times New Roman" w:eastAsia="Times New Roman" w:hAnsi="Times New Roman" w:cs="Times New Roman"/>
          <w:b/>
          <w:bCs/>
          <w:iCs w:val="0"/>
          <w:sz w:val="22"/>
          <w:szCs w:val="22"/>
          <w:u w:val="single"/>
          <w:lang w:val="en-US" w:eastAsia="en-US"/>
        </w:rPr>
      </w:pPr>
      <w:r w:rsidRPr="00D66ABC">
        <w:rPr>
          <w:rFonts w:ascii="Times New Roman" w:eastAsia="Times New Roman" w:hAnsi="Times New Roman" w:cs="Times New Roman"/>
          <w:b/>
          <w:bCs/>
          <w:iCs w:val="0"/>
          <w:sz w:val="22"/>
          <w:szCs w:val="22"/>
          <w:u w:val="single"/>
          <w:lang w:val="en-US" w:eastAsia="en-US"/>
        </w:rPr>
        <w:lastRenderedPageBreak/>
        <w:t>St</w:t>
      </w:r>
      <w:r w:rsidR="006E3FB7">
        <w:rPr>
          <w:rFonts w:ascii="Times New Roman" w:eastAsia="Times New Roman" w:hAnsi="Times New Roman" w:cs="Times New Roman"/>
          <w:b/>
          <w:bCs/>
          <w:iCs w:val="0"/>
          <w:sz w:val="22"/>
          <w:szCs w:val="22"/>
          <w:u w:val="single"/>
          <w:lang w:val="en-US" w:eastAsia="en-US"/>
        </w:rPr>
        <w:t>ep</w:t>
      </w:r>
      <w:r w:rsidRPr="00D66ABC">
        <w:rPr>
          <w:rFonts w:ascii="Times New Roman" w:eastAsia="Times New Roman" w:hAnsi="Times New Roman" w:cs="Times New Roman"/>
          <w:b/>
          <w:bCs/>
          <w:iCs w:val="0"/>
          <w:sz w:val="22"/>
          <w:szCs w:val="22"/>
          <w:u w:val="single"/>
          <w:lang w:val="en-US" w:eastAsia="en-US"/>
        </w:rPr>
        <w:t xml:space="preserve"> 2. </w:t>
      </w:r>
      <w:r w:rsidR="006E3FB7">
        <w:rPr>
          <w:rFonts w:ascii="Times New Roman" w:eastAsia="Times New Roman" w:hAnsi="Times New Roman" w:cs="Times New Roman"/>
          <w:b/>
          <w:bCs/>
          <w:iCs w:val="0"/>
          <w:sz w:val="22"/>
          <w:szCs w:val="22"/>
          <w:u w:val="single"/>
          <w:lang w:val="en-US" w:eastAsia="en-US"/>
        </w:rPr>
        <w:t xml:space="preserve">Financial </w:t>
      </w:r>
      <w:r w:rsidR="006E3FB7" w:rsidRPr="00D66ABC">
        <w:rPr>
          <w:rFonts w:ascii="Times New Roman" w:eastAsia="Times New Roman" w:hAnsi="Times New Roman" w:cs="Times New Roman"/>
          <w:b/>
          <w:bCs/>
          <w:iCs w:val="0"/>
          <w:sz w:val="22"/>
          <w:szCs w:val="22"/>
          <w:u w:val="single"/>
          <w:lang w:val="en-US" w:eastAsia="en-US"/>
        </w:rPr>
        <w:t>Evaluation</w:t>
      </w:r>
      <w:r w:rsidR="005B69ED">
        <w:rPr>
          <w:rFonts w:ascii="Times New Roman" w:eastAsia="Times New Roman" w:hAnsi="Times New Roman" w:cs="Times New Roman"/>
          <w:b/>
          <w:bCs/>
          <w:iCs w:val="0"/>
          <w:sz w:val="22"/>
          <w:szCs w:val="22"/>
          <w:u w:val="single"/>
          <w:lang w:val="en-US" w:eastAsia="en-US"/>
        </w:rPr>
        <w:t xml:space="preserve"> (</w:t>
      </w:r>
      <w:r w:rsidR="001A78AE">
        <w:rPr>
          <w:rFonts w:ascii="Times New Roman" w:eastAsia="Times New Roman" w:hAnsi="Times New Roman" w:cs="Times New Roman"/>
          <w:b/>
          <w:bCs/>
          <w:iCs w:val="0"/>
          <w:sz w:val="22"/>
          <w:szCs w:val="22"/>
          <w:u w:val="single"/>
          <w:lang w:val="en-US" w:eastAsia="en-US"/>
        </w:rPr>
        <w:t>30</w:t>
      </w:r>
      <w:r w:rsidR="005B69ED">
        <w:rPr>
          <w:rFonts w:ascii="Times New Roman" w:eastAsia="Times New Roman" w:hAnsi="Times New Roman" w:cs="Times New Roman"/>
          <w:b/>
          <w:bCs/>
          <w:iCs w:val="0"/>
          <w:sz w:val="22"/>
          <w:szCs w:val="22"/>
          <w:u w:val="single"/>
          <w:lang w:val="en-US" w:eastAsia="en-US"/>
        </w:rPr>
        <w:t>%)</w:t>
      </w:r>
      <w:r w:rsidRPr="00D66ABC">
        <w:rPr>
          <w:rFonts w:ascii="Times New Roman" w:eastAsia="Times New Roman" w:hAnsi="Times New Roman" w:cs="Times New Roman"/>
          <w:b/>
          <w:bCs/>
          <w:iCs w:val="0"/>
          <w:sz w:val="22"/>
          <w:szCs w:val="22"/>
          <w:u w:val="single"/>
          <w:lang w:val="en-US" w:eastAsia="en-US"/>
        </w:rPr>
        <w:t>:</w:t>
      </w:r>
    </w:p>
    <w:p w14:paraId="1214F9A1" w14:textId="77777777" w:rsidR="001A5A1C" w:rsidRPr="00D66ABC" w:rsidRDefault="001A5A1C" w:rsidP="001A5A1C">
      <w:pPr>
        <w:spacing w:after="0"/>
        <w:jc w:val="left"/>
        <w:rPr>
          <w:rFonts w:ascii="Times New Roman" w:eastAsia="Times New Roman" w:hAnsi="Times New Roman" w:cs="Times New Roman"/>
          <w:b/>
          <w:bCs/>
          <w:iCs w:val="0"/>
          <w:sz w:val="22"/>
          <w:szCs w:val="22"/>
          <w:u w:val="single"/>
          <w:lang w:val="en-US" w:eastAsia="en-US"/>
        </w:rPr>
      </w:pPr>
    </w:p>
    <w:p w14:paraId="49B94B36" w14:textId="040DB992" w:rsidR="001A5A1C" w:rsidRPr="00D66ABC" w:rsidRDefault="001A5A1C" w:rsidP="006E3FB7">
      <w:pPr>
        <w:numPr>
          <w:ilvl w:val="0"/>
          <w:numId w:val="18"/>
        </w:numPr>
        <w:spacing w:after="0"/>
        <w:jc w:val="left"/>
        <w:rPr>
          <w:rFonts w:ascii="Times New Roman" w:eastAsia="Times New Roman" w:hAnsi="Times New Roman" w:cs="Times New Roman"/>
          <w:b/>
          <w:bCs/>
          <w:iCs w:val="0"/>
          <w:sz w:val="22"/>
          <w:szCs w:val="22"/>
          <w:lang w:val="en-US" w:eastAsia="en-US"/>
        </w:rPr>
      </w:pPr>
      <w:r w:rsidRPr="00D66ABC">
        <w:rPr>
          <w:rFonts w:ascii="Times New Roman" w:eastAsia="Times New Roman" w:hAnsi="Times New Roman" w:cs="Times New Roman"/>
          <w:iCs w:val="0"/>
          <w:sz w:val="22"/>
          <w:szCs w:val="22"/>
          <w:lang w:val="en-US" w:eastAsia="en-US"/>
        </w:rPr>
        <w:t xml:space="preserve">All </w:t>
      </w:r>
      <w:r w:rsidR="00451A43" w:rsidRPr="00D66ABC">
        <w:rPr>
          <w:rFonts w:ascii="Times New Roman" w:eastAsia="Times New Roman" w:hAnsi="Times New Roman" w:cs="Times New Roman"/>
          <w:iCs w:val="0"/>
          <w:sz w:val="22"/>
          <w:szCs w:val="22"/>
          <w:lang w:val="en-US" w:eastAsia="en-US"/>
        </w:rPr>
        <w:t>b</w:t>
      </w:r>
      <w:r w:rsidRPr="00D66ABC">
        <w:rPr>
          <w:rFonts w:ascii="Times New Roman" w:eastAsia="Times New Roman" w:hAnsi="Times New Roman" w:cs="Times New Roman"/>
          <w:iCs w:val="0"/>
          <w:sz w:val="22"/>
          <w:szCs w:val="22"/>
          <w:lang w:val="en-US" w:eastAsia="en-US"/>
        </w:rPr>
        <w:t xml:space="preserve">ids </w:t>
      </w:r>
      <w:r w:rsidR="00451A43" w:rsidRPr="00D66ABC">
        <w:rPr>
          <w:rFonts w:ascii="Times New Roman" w:eastAsia="Times New Roman" w:hAnsi="Times New Roman" w:cs="Times New Roman"/>
          <w:iCs w:val="0"/>
          <w:sz w:val="22"/>
          <w:szCs w:val="22"/>
          <w:lang w:val="en-US" w:eastAsia="en-US"/>
        </w:rPr>
        <w:t>that successfully</w:t>
      </w:r>
      <w:r w:rsidRPr="00D66ABC">
        <w:rPr>
          <w:rFonts w:ascii="Times New Roman" w:eastAsia="Times New Roman" w:hAnsi="Times New Roman" w:cs="Times New Roman"/>
          <w:iCs w:val="0"/>
          <w:sz w:val="22"/>
          <w:szCs w:val="22"/>
          <w:lang w:val="en-US" w:eastAsia="en-US"/>
        </w:rPr>
        <w:t xml:space="preserve"> pass</w:t>
      </w:r>
      <w:r w:rsidR="007F6E7E">
        <w:rPr>
          <w:rFonts w:ascii="Times New Roman" w:eastAsia="Times New Roman" w:hAnsi="Times New Roman" w:cs="Times New Roman"/>
          <w:iCs w:val="0"/>
          <w:sz w:val="22"/>
          <w:szCs w:val="22"/>
          <w:lang w:val="en-US" w:eastAsia="en-US"/>
        </w:rPr>
        <w:t xml:space="preserve"> the first</w:t>
      </w:r>
      <w:r w:rsidR="006E3FB7">
        <w:rPr>
          <w:rFonts w:ascii="Times New Roman" w:eastAsia="Times New Roman" w:hAnsi="Times New Roman" w:cs="Times New Roman"/>
          <w:iCs w:val="0"/>
          <w:sz w:val="22"/>
          <w:szCs w:val="22"/>
          <w:lang w:val="en-US" w:eastAsia="en-US"/>
        </w:rPr>
        <w:t xml:space="preserve"> </w:t>
      </w:r>
      <w:r w:rsidRPr="00D66ABC">
        <w:rPr>
          <w:rFonts w:ascii="Times New Roman" w:eastAsia="Times New Roman" w:hAnsi="Times New Roman" w:cs="Times New Roman"/>
          <w:iCs w:val="0"/>
          <w:sz w:val="22"/>
          <w:szCs w:val="22"/>
          <w:lang w:val="en-US" w:eastAsia="en-US"/>
        </w:rPr>
        <w:t>s</w:t>
      </w:r>
      <w:r w:rsidR="006E3FB7">
        <w:rPr>
          <w:rFonts w:ascii="Times New Roman" w:eastAsia="Times New Roman" w:hAnsi="Times New Roman" w:cs="Times New Roman"/>
          <w:iCs w:val="0"/>
          <w:sz w:val="22"/>
          <w:szCs w:val="22"/>
          <w:lang w:val="en-US" w:eastAsia="en-US"/>
        </w:rPr>
        <w:t>tep</w:t>
      </w:r>
      <w:r w:rsidRPr="00D66ABC">
        <w:rPr>
          <w:rFonts w:ascii="Times New Roman" w:eastAsia="Times New Roman" w:hAnsi="Times New Roman" w:cs="Times New Roman"/>
          <w:iCs w:val="0"/>
          <w:sz w:val="22"/>
          <w:szCs w:val="22"/>
          <w:lang w:val="en-US" w:eastAsia="en-US"/>
        </w:rPr>
        <w:t xml:space="preserve"> </w:t>
      </w:r>
      <w:r w:rsidR="00483F8A">
        <w:rPr>
          <w:rFonts w:ascii="Times New Roman" w:eastAsia="Times New Roman" w:hAnsi="Times New Roman" w:cs="Times New Roman"/>
          <w:iCs w:val="0"/>
          <w:sz w:val="22"/>
          <w:szCs w:val="22"/>
          <w:lang w:val="en-US" w:eastAsia="en-US"/>
        </w:rPr>
        <w:t>(</w:t>
      </w:r>
      <w:r w:rsidR="007F6E7E">
        <w:rPr>
          <w:rFonts w:ascii="Times New Roman" w:eastAsia="Times New Roman" w:hAnsi="Times New Roman" w:cs="Times New Roman"/>
          <w:iCs w:val="0"/>
          <w:sz w:val="22"/>
          <w:szCs w:val="22"/>
          <w:lang w:val="en-US" w:eastAsia="en-US"/>
        </w:rPr>
        <w:t>Technical</w:t>
      </w:r>
      <w:r w:rsidR="00483F8A">
        <w:rPr>
          <w:rFonts w:ascii="Times New Roman" w:eastAsia="Times New Roman" w:hAnsi="Times New Roman" w:cs="Times New Roman"/>
          <w:iCs w:val="0"/>
          <w:sz w:val="22"/>
          <w:szCs w:val="22"/>
          <w:lang w:val="en-US" w:eastAsia="en-US"/>
        </w:rPr>
        <w:t xml:space="preserve">) </w:t>
      </w:r>
      <w:r w:rsidRPr="00D66ABC">
        <w:rPr>
          <w:rFonts w:ascii="Times New Roman" w:eastAsia="Times New Roman" w:hAnsi="Times New Roman" w:cs="Times New Roman"/>
          <w:iCs w:val="0"/>
          <w:sz w:val="22"/>
          <w:szCs w:val="22"/>
          <w:lang w:val="en-US" w:eastAsia="en-US"/>
        </w:rPr>
        <w:t xml:space="preserve">will be subject to </w:t>
      </w:r>
      <w:r w:rsidR="007F6E7E">
        <w:rPr>
          <w:rFonts w:ascii="Times New Roman" w:eastAsia="Times New Roman" w:hAnsi="Times New Roman" w:cs="Times New Roman"/>
          <w:iCs w:val="0"/>
          <w:sz w:val="22"/>
          <w:szCs w:val="22"/>
          <w:lang w:val="en-US" w:eastAsia="en-US"/>
        </w:rPr>
        <w:t xml:space="preserve">the second </w:t>
      </w:r>
      <w:r w:rsidR="001A78AE">
        <w:rPr>
          <w:rFonts w:ascii="Times New Roman" w:eastAsia="Times New Roman" w:hAnsi="Times New Roman" w:cs="Times New Roman"/>
          <w:iCs w:val="0"/>
          <w:sz w:val="22"/>
          <w:szCs w:val="22"/>
          <w:lang w:val="en-US" w:eastAsia="en-US"/>
        </w:rPr>
        <w:t xml:space="preserve">and final </w:t>
      </w:r>
      <w:r w:rsidRPr="00D66ABC">
        <w:rPr>
          <w:rFonts w:ascii="Times New Roman" w:eastAsia="Times New Roman" w:hAnsi="Times New Roman" w:cs="Times New Roman"/>
          <w:iCs w:val="0"/>
          <w:sz w:val="22"/>
          <w:szCs w:val="22"/>
          <w:lang w:val="en-US" w:eastAsia="en-US"/>
        </w:rPr>
        <w:t>st</w:t>
      </w:r>
      <w:r w:rsidR="006E3FB7">
        <w:rPr>
          <w:rFonts w:ascii="Times New Roman" w:eastAsia="Times New Roman" w:hAnsi="Times New Roman" w:cs="Times New Roman"/>
          <w:iCs w:val="0"/>
          <w:sz w:val="22"/>
          <w:szCs w:val="22"/>
          <w:lang w:val="en-US" w:eastAsia="en-US"/>
        </w:rPr>
        <w:t>ep</w:t>
      </w:r>
      <w:r w:rsidR="005B69ED">
        <w:rPr>
          <w:rFonts w:ascii="Times New Roman" w:eastAsia="Times New Roman" w:hAnsi="Times New Roman" w:cs="Times New Roman"/>
          <w:iCs w:val="0"/>
          <w:sz w:val="22"/>
          <w:szCs w:val="22"/>
          <w:lang w:val="en-US" w:eastAsia="en-US"/>
        </w:rPr>
        <w:t xml:space="preserve"> evaluation</w:t>
      </w:r>
      <w:r w:rsidRPr="00D66ABC">
        <w:rPr>
          <w:rFonts w:ascii="Times New Roman" w:eastAsia="Times New Roman" w:hAnsi="Times New Roman" w:cs="Times New Roman"/>
          <w:iCs w:val="0"/>
          <w:sz w:val="22"/>
          <w:szCs w:val="22"/>
          <w:lang w:val="en-US" w:eastAsia="en-US"/>
        </w:rPr>
        <w:t xml:space="preserve"> </w:t>
      </w:r>
      <w:r w:rsidR="00483F8A">
        <w:rPr>
          <w:rFonts w:ascii="Times New Roman" w:eastAsia="Times New Roman" w:hAnsi="Times New Roman" w:cs="Times New Roman"/>
          <w:iCs w:val="0"/>
          <w:sz w:val="22"/>
          <w:szCs w:val="22"/>
          <w:lang w:val="en-US" w:eastAsia="en-US"/>
        </w:rPr>
        <w:t>(</w:t>
      </w:r>
      <w:r w:rsidR="007F6E7E">
        <w:rPr>
          <w:rFonts w:ascii="Times New Roman" w:eastAsia="Times New Roman" w:hAnsi="Times New Roman" w:cs="Times New Roman"/>
          <w:iCs w:val="0"/>
          <w:sz w:val="22"/>
          <w:szCs w:val="22"/>
          <w:lang w:val="en-US" w:eastAsia="en-US"/>
        </w:rPr>
        <w:t>Financial</w:t>
      </w:r>
      <w:r w:rsidR="00483F8A">
        <w:rPr>
          <w:rFonts w:ascii="Times New Roman" w:eastAsia="Times New Roman" w:hAnsi="Times New Roman" w:cs="Times New Roman"/>
          <w:iCs w:val="0"/>
          <w:sz w:val="22"/>
          <w:szCs w:val="22"/>
          <w:lang w:val="en-US" w:eastAsia="en-US"/>
        </w:rPr>
        <w:t>)</w:t>
      </w:r>
      <w:r w:rsidRPr="00D66ABC">
        <w:rPr>
          <w:rFonts w:ascii="Times New Roman" w:eastAsia="Times New Roman" w:hAnsi="Times New Roman" w:cs="Times New Roman"/>
          <w:iCs w:val="0"/>
          <w:sz w:val="22"/>
          <w:szCs w:val="22"/>
          <w:lang w:val="en-US" w:eastAsia="en-US"/>
        </w:rPr>
        <w:t xml:space="preserve"> as shown hereinafter: </w:t>
      </w:r>
    </w:p>
    <w:p w14:paraId="2DCEFD70" w14:textId="24152CAF" w:rsidR="001A5A1C" w:rsidRPr="00597D87" w:rsidRDefault="001A5A1C" w:rsidP="00597D87">
      <w:pPr>
        <w:spacing w:after="0"/>
        <w:ind w:left="720"/>
        <w:jc w:val="left"/>
        <w:rPr>
          <w:rFonts w:ascii="Times New Roman" w:eastAsia="Times New Roman" w:hAnsi="Times New Roman" w:cs="Times New Roman"/>
          <w:b/>
          <w:bCs/>
          <w:iCs w:val="0"/>
          <w:sz w:val="22"/>
          <w:szCs w:val="22"/>
          <w:lang w:val="en-US" w:eastAsia="en-US"/>
        </w:rPr>
      </w:pPr>
      <w:r w:rsidRPr="00D66ABC">
        <w:rPr>
          <w:rFonts w:ascii="Times New Roman" w:eastAsia="Times New Roman" w:hAnsi="Times New Roman" w:cs="Times New Roman"/>
          <w:iCs w:val="0"/>
          <w:sz w:val="22"/>
          <w:szCs w:val="22"/>
          <w:lang w:val="en-US" w:eastAsia="en-US"/>
        </w:rPr>
        <w:t xml:space="preserve">  </w:t>
      </w:r>
    </w:p>
    <w:p w14:paraId="78DD6B87" w14:textId="0C6BCCF3" w:rsidR="001A5A1C" w:rsidRDefault="001A5A1C" w:rsidP="006E3FB7">
      <w:pPr>
        <w:numPr>
          <w:ilvl w:val="0"/>
          <w:numId w:val="21"/>
        </w:numPr>
        <w:spacing w:after="0"/>
        <w:jc w:val="left"/>
        <w:rPr>
          <w:rFonts w:ascii="Times New Roman" w:eastAsia="Times New Roman" w:hAnsi="Times New Roman" w:cs="Times New Roman"/>
          <w:iCs w:val="0"/>
          <w:sz w:val="22"/>
          <w:szCs w:val="22"/>
          <w:lang w:val="en-US" w:eastAsia="en-US"/>
        </w:rPr>
      </w:pPr>
      <w:r w:rsidRPr="00D66ABC">
        <w:rPr>
          <w:rFonts w:ascii="Times New Roman" w:eastAsia="Times New Roman" w:hAnsi="Times New Roman" w:cs="Times New Roman"/>
          <w:iCs w:val="0"/>
          <w:sz w:val="22"/>
          <w:szCs w:val="22"/>
          <w:lang w:val="en-US" w:eastAsia="en-US"/>
        </w:rPr>
        <w:t xml:space="preserve">This is the </w:t>
      </w:r>
      <w:r w:rsidR="00A60E3E">
        <w:rPr>
          <w:rFonts w:ascii="Times New Roman" w:eastAsia="Times New Roman" w:hAnsi="Times New Roman" w:cs="Times New Roman"/>
          <w:iCs w:val="0"/>
          <w:sz w:val="22"/>
          <w:szCs w:val="22"/>
          <w:lang w:val="en-US" w:eastAsia="en-US"/>
        </w:rPr>
        <w:t>second</w:t>
      </w:r>
      <w:r w:rsidR="008B5B01">
        <w:rPr>
          <w:rFonts w:ascii="Times New Roman" w:eastAsia="Times New Roman" w:hAnsi="Times New Roman" w:cs="Times New Roman"/>
          <w:iCs w:val="0"/>
          <w:sz w:val="22"/>
          <w:szCs w:val="22"/>
          <w:lang w:val="en-US" w:eastAsia="en-US"/>
        </w:rPr>
        <w:t xml:space="preserve"> and final</w:t>
      </w:r>
      <w:r w:rsidR="00A60E3E" w:rsidRPr="00D66ABC">
        <w:rPr>
          <w:rFonts w:ascii="Times New Roman" w:eastAsia="Times New Roman" w:hAnsi="Times New Roman" w:cs="Times New Roman"/>
          <w:iCs w:val="0"/>
          <w:sz w:val="22"/>
          <w:szCs w:val="22"/>
          <w:lang w:val="en-US" w:eastAsia="en-US"/>
        </w:rPr>
        <w:t xml:space="preserve"> </w:t>
      </w:r>
      <w:r w:rsidR="006B4CFF">
        <w:rPr>
          <w:rFonts w:ascii="Times New Roman" w:eastAsia="Times New Roman" w:hAnsi="Times New Roman" w:cs="Times New Roman"/>
          <w:iCs w:val="0"/>
          <w:sz w:val="22"/>
          <w:szCs w:val="22"/>
          <w:lang w:val="en-US" w:eastAsia="en-US"/>
        </w:rPr>
        <w:t>st</w:t>
      </w:r>
      <w:r w:rsidR="006E3FB7">
        <w:rPr>
          <w:rFonts w:ascii="Times New Roman" w:eastAsia="Times New Roman" w:hAnsi="Times New Roman" w:cs="Times New Roman"/>
          <w:iCs w:val="0"/>
          <w:sz w:val="22"/>
          <w:szCs w:val="22"/>
          <w:lang w:val="en-US" w:eastAsia="en-US"/>
        </w:rPr>
        <w:t>ep</w:t>
      </w:r>
      <w:r w:rsidR="006B4CFF" w:rsidRPr="00D66ABC">
        <w:rPr>
          <w:rFonts w:ascii="Times New Roman" w:eastAsia="Times New Roman" w:hAnsi="Times New Roman" w:cs="Times New Roman"/>
          <w:iCs w:val="0"/>
          <w:sz w:val="22"/>
          <w:szCs w:val="22"/>
          <w:lang w:val="en-US" w:eastAsia="en-US"/>
        </w:rPr>
        <w:t xml:space="preserve"> </w:t>
      </w:r>
      <w:r w:rsidRPr="00D66ABC">
        <w:rPr>
          <w:rFonts w:ascii="Times New Roman" w:eastAsia="Times New Roman" w:hAnsi="Times New Roman" w:cs="Times New Roman"/>
          <w:iCs w:val="0"/>
          <w:sz w:val="22"/>
          <w:szCs w:val="22"/>
          <w:lang w:val="en-US" w:eastAsia="en-US"/>
        </w:rPr>
        <w:t xml:space="preserve">of the evaluation process and </w:t>
      </w:r>
      <w:r w:rsidR="00A60E3E">
        <w:rPr>
          <w:rFonts w:ascii="Times New Roman" w:eastAsia="Times New Roman" w:hAnsi="Times New Roman" w:cs="Times New Roman"/>
          <w:iCs w:val="0"/>
          <w:sz w:val="22"/>
          <w:szCs w:val="22"/>
          <w:lang w:val="en-US" w:eastAsia="en-US"/>
        </w:rPr>
        <w:t xml:space="preserve">is </w:t>
      </w:r>
      <w:r w:rsidRPr="00D66ABC">
        <w:rPr>
          <w:rFonts w:ascii="Times New Roman" w:eastAsia="Times New Roman" w:hAnsi="Times New Roman" w:cs="Times New Roman"/>
          <w:iCs w:val="0"/>
          <w:sz w:val="22"/>
          <w:szCs w:val="22"/>
          <w:lang w:val="en-US" w:eastAsia="en-US"/>
        </w:rPr>
        <w:t xml:space="preserve">weighted as </w:t>
      </w:r>
      <w:r w:rsidR="00570EA1">
        <w:rPr>
          <w:rFonts w:ascii="Times New Roman" w:eastAsia="Times New Roman" w:hAnsi="Times New Roman" w:cs="Times New Roman"/>
          <w:iCs w:val="0"/>
          <w:sz w:val="22"/>
          <w:szCs w:val="22"/>
          <w:lang w:val="en-US" w:eastAsia="en-US"/>
        </w:rPr>
        <w:t>30</w:t>
      </w:r>
      <w:r w:rsidRPr="00D66ABC">
        <w:rPr>
          <w:rFonts w:ascii="Times New Roman" w:eastAsia="Times New Roman" w:hAnsi="Times New Roman" w:cs="Times New Roman"/>
          <w:iCs w:val="0"/>
          <w:sz w:val="22"/>
          <w:szCs w:val="22"/>
          <w:lang w:val="en-US" w:eastAsia="en-US"/>
        </w:rPr>
        <w:t>% of the total evaluation scoring.</w:t>
      </w:r>
    </w:p>
    <w:p w14:paraId="6658F036" w14:textId="05648751" w:rsidR="004D6C81" w:rsidRDefault="008B5B01" w:rsidP="006E3FB7">
      <w:pPr>
        <w:pStyle w:val="ListParagraph"/>
        <w:numPr>
          <w:ilvl w:val="0"/>
          <w:numId w:val="21"/>
        </w:numPr>
        <w:spacing w:after="0"/>
        <w:jc w:val="left"/>
        <w:rPr>
          <w:rFonts w:ascii="Times New Roman" w:eastAsia="Times New Roman" w:hAnsi="Times New Roman" w:cs="Times New Roman"/>
          <w:iCs w:val="0"/>
          <w:sz w:val="22"/>
          <w:szCs w:val="22"/>
          <w:lang w:val="en-US" w:eastAsia="en-US"/>
        </w:rPr>
      </w:pPr>
      <w:r>
        <w:rPr>
          <w:rFonts w:ascii="Times New Roman" w:eastAsia="Times New Roman" w:hAnsi="Times New Roman" w:cs="Times New Roman"/>
          <w:iCs w:val="0"/>
          <w:sz w:val="22"/>
          <w:szCs w:val="22"/>
          <w:lang w:val="en-US" w:eastAsia="en-US"/>
        </w:rPr>
        <w:t xml:space="preserve">Initial financial evaluation: </w:t>
      </w:r>
      <w:r w:rsidR="004D6C81" w:rsidRPr="00D66ABC">
        <w:rPr>
          <w:rFonts w:ascii="Times New Roman" w:eastAsia="Times New Roman" w:hAnsi="Times New Roman" w:cs="Times New Roman"/>
          <w:iCs w:val="0"/>
          <w:sz w:val="22"/>
          <w:szCs w:val="22"/>
          <w:lang w:val="en-US" w:eastAsia="en-US"/>
        </w:rPr>
        <w:t>If the submitted price is 15% over or less than the allocated budget for the project, the bid will be disregarded from further evaluation.</w:t>
      </w:r>
    </w:p>
    <w:p w14:paraId="7CA7D370" w14:textId="2E5A6A4E" w:rsidR="006F0E9E" w:rsidRDefault="006F0E9E" w:rsidP="006E3FB7">
      <w:pPr>
        <w:pStyle w:val="ListParagraph"/>
        <w:numPr>
          <w:ilvl w:val="0"/>
          <w:numId w:val="21"/>
        </w:numPr>
        <w:spacing w:after="0"/>
        <w:jc w:val="left"/>
        <w:rPr>
          <w:rFonts w:ascii="Times New Roman" w:eastAsia="Times New Roman" w:hAnsi="Times New Roman" w:cs="Times New Roman"/>
          <w:iCs w:val="0"/>
          <w:sz w:val="22"/>
          <w:szCs w:val="22"/>
          <w:lang w:val="en-US" w:eastAsia="en-US"/>
        </w:rPr>
      </w:pPr>
      <w:r>
        <w:rPr>
          <w:rFonts w:ascii="Times New Roman" w:eastAsia="Times New Roman" w:hAnsi="Times New Roman" w:cs="Times New Roman"/>
          <w:iCs w:val="0"/>
          <w:sz w:val="22"/>
          <w:szCs w:val="22"/>
          <w:lang w:val="en-US" w:eastAsia="en-US"/>
        </w:rPr>
        <w:t xml:space="preserve">After </w:t>
      </w:r>
      <w:r w:rsidR="00F72022">
        <w:rPr>
          <w:rFonts w:ascii="Times New Roman" w:eastAsia="Times New Roman" w:hAnsi="Times New Roman" w:cs="Times New Roman"/>
          <w:iCs w:val="0"/>
          <w:sz w:val="22"/>
          <w:szCs w:val="22"/>
          <w:lang w:val="en-US" w:eastAsia="en-US"/>
        </w:rPr>
        <w:t xml:space="preserve">the </w:t>
      </w:r>
      <w:r>
        <w:rPr>
          <w:rFonts w:ascii="Times New Roman" w:eastAsia="Times New Roman" w:hAnsi="Times New Roman" w:cs="Times New Roman"/>
          <w:iCs w:val="0"/>
          <w:sz w:val="22"/>
          <w:szCs w:val="22"/>
          <w:lang w:val="en-US" w:eastAsia="en-US"/>
        </w:rPr>
        <w:t xml:space="preserve">initial </w:t>
      </w:r>
      <w:r w:rsidR="00F72022">
        <w:rPr>
          <w:rFonts w:ascii="Times New Roman" w:eastAsia="Times New Roman" w:hAnsi="Times New Roman" w:cs="Times New Roman"/>
          <w:iCs w:val="0"/>
          <w:sz w:val="22"/>
          <w:szCs w:val="22"/>
          <w:lang w:val="en-US" w:eastAsia="en-US"/>
        </w:rPr>
        <w:t xml:space="preserve">financial </w:t>
      </w:r>
      <w:r>
        <w:rPr>
          <w:rFonts w:ascii="Times New Roman" w:eastAsia="Times New Roman" w:hAnsi="Times New Roman" w:cs="Times New Roman"/>
          <w:iCs w:val="0"/>
          <w:sz w:val="22"/>
          <w:szCs w:val="22"/>
          <w:lang w:val="en-US" w:eastAsia="en-US"/>
        </w:rPr>
        <w:t xml:space="preserve">evaluation, the lowest price will be </w:t>
      </w:r>
      <w:r w:rsidR="00F72022">
        <w:rPr>
          <w:rFonts w:ascii="Times New Roman" w:eastAsia="Times New Roman" w:hAnsi="Times New Roman" w:cs="Times New Roman"/>
          <w:iCs w:val="0"/>
          <w:sz w:val="22"/>
          <w:szCs w:val="22"/>
          <w:lang w:val="en-US" w:eastAsia="en-US"/>
        </w:rPr>
        <w:t>considered as a winner.</w:t>
      </w:r>
    </w:p>
    <w:p w14:paraId="2D971A29" w14:textId="77777777" w:rsidR="00220A74" w:rsidRDefault="00220A74" w:rsidP="00220A74">
      <w:pPr>
        <w:pStyle w:val="ListParagraph"/>
        <w:spacing w:after="0"/>
        <w:jc w:val="left"/>
        <w:rPr>
          <w:rFonts w:ascii="Times New Roman" w:eastAsia="Times New Roman" w:hAnsi="Times New Roman" w:cs="Times New Roman"/>
          <w:iCs w:val="0"/>
          <w:sz w:val="22"/>
          <w:szCs w:val="22"/>
          <w:lang w:val="en-US" w:eastAsia="en-US"/>
        </w:rPr>
      </w:pPr>
    </w:p>
    <w:p w14:paraId="33C836A5" w14:textId="77777777" w:rsidR="00570EA1" w:rsidRPr="00220A74" w:rsidRDefault="00570EA1" w:rsidP="00220A74">
      <w:pPr>
        <w:spacing w:after="0"/>
        <w:jc w:val="left"/>
        <w:rPr>
          <w:rFonts w:ascii="Times New Roman" w:eastAsia="Times New Roman" w:hAnsi="Times New Roman" w:cs="Times New Roman"/>
          <w:iCs w:val="0"/>
          <w:sz w:val="22"/>
          <w:szCs w:val="22"/>
          <w:lang w:val="en-US" w:eastAsia="en-US"/>
        </w:rPr>
      </w:pPr>
    </w:p>
    <w:p w14:paraId="2C2E8E51" w14:textId="5187DAED" w:rsidR="001A5A1C" w:rsidRPr="00D66ABC" w:rsidRDefault="001A5A1C" w:rsidP="00220A74">
      <w:pPr>
        <w:spacing w:after="0"/>
        <w:jc w:val="left"/>
        <w:rPr>
          <w:rFonts w:ascii="Times New Roman" w:eastAsia="Times New Roman" w:hAnsi="Times New Roman" w:cs="Times New Roman"/>
          <w:iCs w:val="0"/>
          <w:sz w:val="22"/>
          <w:szCs w:val="22"/>
          <w:lang w:val="en-US" w:eastAsia="en-US"/>
        </w:rPr>
      </w:pPr>
    </w:p>
    <w:p w14:paraId="41AB22DC" w14:textId="2B5016CF" w:rsidR="00220A74" w:rsidRPr="00D66ABC" w:rsidRDefault="001A5A1C" w:rsidP="00B951B9">
      <w:pPr>
        <w:bidi/>
        <w:spacing w:after="0"/>
        <w:jc w:val="right"/>
        <w:rPr>
          <w:rFonts w:ascii="Times New Roman" w:eastAsia="Times New Roman" w:hAnsi="Times New Roman" w:cs="Times New Roman"/>
          <w:b/>
          <w:bCs/>
          <w:iCs w:val="0"/>
          <w:sz w:val="22"/>
          <w:szCs w:val="22"/>
          <w:u w:val="single"/>
          <w:lang w:val="en-US" w:eastAsia="en-US"/>
        </w:rPr>
      </w:pPr>
      <w:r w:rsidRPr="00D66ABC">
        <w:rPr>
          <w:rFonts w:ascii="Times New Roman" w:eastAsia="Times New Roman" w:hAnsi="Times New Roman" w:cs="Times New Roman"/>
          <w:b/>
          <w:bCs/>
          <w:iCs w:val="0"/>
          <w:sz w:val="22"/>
          <w:szCs w:val="22"/>
          <w:u w:val="single"/>
          <w:lang w:val="en-US" w:eastAsia="en-US"/>
        </w:rPr>
        <w:t>Results and recommendation:</w:t>
      </w:r>
    </w:p>
    <w:p w14:paraId="302EBA7A" w14:textId="16BB8129" w:rsidR="00332C99" w:rsidRDefault="00220A74" w:rsidP="00597D87">
      <w:pPr>
        <w:spacing w:after="0"/>
        <w:jc w:val="left"/>
        <w:rPr>
          <w:rFonts w:ascii="Times New Roman" w:eastAsia="Times New Roman" w:hAnsi="Times New Roman" w:cs="Times New Roman"/>
          <w:iCs w:val="0"/>
          <w:color w:val="000000"/>
          <w:sz w:val="22"/>
          <w:szCs w:val="22"/>
          <w:lang w:val="en-US" w:eastAsia="en-US"/>
        </w:rPr>
      </w:pPr>
      <w:r>
        <w:rPr>
          <w:rFonts w:ascii="Times New Roman" w:eastAsia="Times New Roman" w:hAnsi="Times New Roman" w:cs="Times New Roman"/>
          <w:iCs w:val="0"/>
          <w:color w:val="000000"/>
          <w:sz w:val="22"/>
          <w:szCs w:val="22"/>
          <w:lang w:val="en-US" w:eastAsia="en-US"/>
        </w:rPr>
        <w:t xml:space="preserve">        </w:t>
      </w:r>
    </w:p>
    <w:p w14:paraId="61A7933E" w14:textId="1F406B63" w:rsidR="00B951B9" w:rsidRPr="00B951B9" w:rsidRDefault="00B951B9" w:rsidP="00D7162E">
      <w:pPr>
        <w:numPr>
          <w:ilvl w:val="0"/>
          <w:numId w:val="25"/>
        </w:numPr>
        <w:spacing w:after="0"/>
        <w:jc w:val="left"/>
        <w:rPr>
          <w:rFonts w:ascii="Times New Roman" w:eastAsia="Times New Roman" w:hAnsi="Times New Roman" w:cs="Times New Roman"/>
          <w:iCs w:val="0"/>
          <w:color w:val="000000"/>
          <w:sz w:val="22"/>
          <w:szCs w:val="22"/>
          <w:lang w:val="en-US" w:eastAsia="en-US"/>
        </w:rPr>
      </w:pPr>
      <w:r>
        <w:rPr>
          <w:rFonts w:ascii="Times New Roman" w:eastAsia="Times New Roman" w:hAnsi="Times New Roman" w:cs="Times New Roman"/>
          <w:iCs w:val="0"/>
          <w:color w:val="000000"/>
          <w:sz w:val="22"/>
          <w:szCs w:val="22"/>
          <w:lang w:val="en-US" w:eastAsia="en-US"/>
        </w:rPr>
        <w:t>The bidder who passes the technical</w:t>
      </w:r>
      <w:r w:rsidR="006F0E9E">
        <w:rPr>
          <w:rFonts w:ascii="Times New Roman" w:eastAsia="Times New Roman" w:hAnsi="Times New Roman" w:cs="Times New Roman"/>
          <w:iCs w:val="0"/>
          <w:color w:val="000000"/>
          <w:sz w:val="22"/>
          <w:szCs w:val="22"/>
          <w:lang w:val="en-US" w:eastAsia="en-US"/>
        </w:rPr>
        <w:t xml:space="preserve"> and </w:t>
      </w:r>
      <w:r>
        <w:rPr>
          <w:rFonts w:ascii="Times New Roman" w:eastAsia="Times New Roman" w:hAnsi="Times New Roman" w:cs="Times New Roman"/>
          <w:iCs w:val="0"/>
          <w:color w:val="000000"/>
          <w:sz w:val="22"/>
          <w:szCs w:val="22"/>
          <w:lang w:val="en-US" w:eastAsia="en-US"/>
        </w:rPr>
        <w:t>initial financial evaluation</w:t>
      </w:r>
      <w:r w:rsidR="006F0E9E">
        <w:rPr>
          <w:rFonts w:ascii="Times New Roman" w:eastAsia="Times New Roman" w:hAnsi="Times New Roman" w:cs="Times New Roman"/>
          <w:iCs w:val="0"/>
          <w:color w:val="000000"/>
          <w:sz w:val="22"/>
          <w:szCs w:val="22"/>
          <w:lang w:val="en-US" w:eastAsia="en-US"/>
        </w:rPr>
        <w:t xml:space="preserve"> with the lowest price</w:t>
      </w:r>
      <w:r>
        <w:rPr>
          <w:rFonts w:ascii="Times New Roman" w:eastAsia="Times New Roman" w:hAnsi="Times New Roman" w:cs="Times New Roman"/>
          <w:iCs w:val="0"/>
          <w:color w:val="000000"/>
          <w:sz w:val="22"/>
          <w:szCs w:val="22"/>
          <w:lang w:val="en-US" w:eastAsia="en-US"/>
        </w:rPr>
        <w:t xml:space="preserve"> will be the winning bidder.</w:t>
      </w:r>
    </w:p>
    <w:p w14:paraId="78656474" w14:textId="0357FD93" w:rsidR="001A5A1C" w:rsidRPr="00332C99" w:rsidRDefault="00332C99" w:rsidP="00D7162E">
      <w:pPr>
        <w:numPr>
          <w:ilvl w:val="0"/>
          <w:numId w:val="25"/>
        </w:numPr>
        <w:spacing w:after="0"/>
        <w:jc w:val="left"/>
        <w:rPr>
          <w:rFonts w:ascii="Times New Roman" w:eastAsia="Times New Roman" w:hAnsi="Times New Roman" w:cs="Times New Roman"/>
          <w:iCs w:val="0"/>
          <w:color w:val="000000"/>
          <w:sz w:val="22"/>
          <w:szCs w:val="22"/>
          <w:lang w:val="en-US" w:eastAsia="en-US"/>
        </w:rPr>
      </w:pPr>
      <w:r w:rsidRPr="00332C99">
        <w:rPr>
          <w:rFonts w:ascii="Times New Roman" w:eastAsia="Times New Roman" w:hAnsi="Times New Roman" w:cs="Times New Roman"/>
          <w:iCs w:val="0"/>
          <w:color w:val="FF0000"/>
          <w:sz w:val="22"/>
          <w:szCs w:val="22"/>
          <w:lang w:val="en-US" w:eastAsia="en-US"/>
        </w:rPr>
        <w:t xml:space="preserve">IMPORTANT NOTICE: </w:t>
      </w:r>
      <w:r w:rsidR="003119D2" w:rsidRPr="00332C99">
        <w:rPr>
          <w:rFonts w:ascii="Times New Roman" w:eastAsia="Times New Roman" w:hAnsi="Times New Roman" w:cs="Times New Roman"/>
          <w:iCs w:val="0"/>
          <w:sz w:val="22"/>
          <w:szCs w:val="22"/>
          <w:lang w:val="en-US" w:eastAsia="en-US"/>
        </w:rPr>
        <w:t>The works mentioned in the B</w:t>
      </w:r>
      <w:r w:rsidR="00CA2B23">
        <w:rPr>
          <w:rFonts w:ascii="Times New Roman" w:eastAsia="Times New Roman" w:hAnsi="Times New Roman" w:cs="Times New Roman"/>
          <w:iCs w:val="0"/>
          <w:sz w:val="22"/>
          <w:szCs w:val="22"/>
          <w:lang w:val="en-US" w:eastAsia="en-US"/>
        </w:rPr>
        <w:t xml:space="preserve">ills of </w:t>
      </w:r>
      <w:r w:rsidR="006B4CFF">
        <w:rPr>
          <w:rFonts w:ascii="Times New Roman" w:eastAsia="Times New Roman" w:hAnsi="Times New Roman" w:cs="Times New Roman"/>
          <w:iCs w:val="0"/>
          <w:sz w:val="22"/>
          <w:szCs w:val="22"/>
          <w:lang w:val="en-US" w:eastAsia="en-US"/>
        </w:rPr>
        <w:t>Quantities</w:t>
      </w:r>
      <w:r w:rsidR="003119D2" w:rsidRPr="00332C99">
        <w:rPr>
          <w:rFonts w:ascii="Times New Roman" w:eastAsia="Times New Roman" w:hAnsi="Times New Roman" w:cs="Times New Roman"/>
          <w:iCs w:val="0"/>
          <w:sz w:val="22"/>
          <w:szCs w:val="22"/>
          <w:lang w:val="en-US" w:eastAsia="en-US"/>
        </w:rPr>
        <w:t xml:space="preserve"> are for one village only. </w:t>
      </w:r>
      <w:r w:rsidR="002A7013" w:rsidRPr="00332C99">
        <w:rPr>
          <w:rFonts w:ascii="Times New Roman" w:eastAsia="Times New Roman" w:hAnsi="Times New Roman" w:cs="Times New Roman"/>
          <w:iCs w:val="0"/>
          <w:sz w:val="22"/>
          <w:szCs w:val="22"/>
          <w:lang w:val="en-US" w:eastAsia="en-US"/>
        </w:rPr>
        <w:t xml:space="preserve">SWEDO </w:t>
      </w:r>
      <w:r>
        <w:rPr>
          <w:rFonts w:ascii="Times New Roman" w:eastAsia="Times New Roman" w:hAnsi="Times New Roman" w:cs="Times New Roman"/>
          <w:iCs w:val="0"/>
          <w:sz w:val="22"/>
          <w:szCs w:val="22"/>
          <w:lang w:val="en-US" w:eastAsia="en-US"/>
        </w:rPr>
        <w:t>may</w:t>
      </w:r>
      <w:r w:rsidR="00E877F4" w:rsidRPr="00332C99">
        <w:rPr>
          <w:rFonts w:ascii="Times New Roman" w:eastAsia="Times New Roman" w:hAnsi="Times New Roman" w:cs="Times New Roman"/>
          <w:iCs w:val="0"/>
          <w:sz w:val="22"/>
          <w:szCs w:val="22"/>
          <w:lang w:val="en-US" w:eastAsia="en-US"/>
        </w:rPr>
        <w:t xml:space="preserve"> award the work</w:t>
      </w:r>
      <w:r w:rsidR="003119D2" w:rsidRPr="00332C99">
        <w:rPr>
          <w:rFonts w:ascii="Times New Roman" w:eastAsia="Times New Roman" w:hAnsi="Times New Roman" w:cs="Times New Roman"/>
          <w:iCs w:val="0"/>
          <w:sz w:val="22"/>
          <w:szCs w:val="22"/>
          <w:lang w:val="en-US" w:eastAsia="en-US"/>
        </w:rPr>
        <w:t>s</w:t>
      </w:r>
      <w:r w:rsidR="00E877F4" w:rsidRPr="00332C99">
        <w:rPr>
          <w:rFonts w:ascii="Times New Roman" w:eastAsia="Times New Roman" w:hAnsi="Times New Roman" w:cs="Times New Roman"/>
          <w:iCs w:val="0"/>
          <w:sz w:val="22"/>
          <w:szCs w:val="22"/>
          <w:lang w:val="en-US" w:eastAsia="en-US"/>
        </w:rPr>
        <w:t xml:space="preserve"> to</w:t>
      </w:r>
      <w:r w:rsidR="009C1E05" w:rsidRPr="00332C99">
        <w:rPr>
          <w:rFonts w:ascii="Times New Roman" w:eastAsia="Times New Roman" w:hAnsi="Times New Roman" w:cs="Times New Roman"/>
          <w:iCs w:val="0"/>
          <w:sz w:val="22"/>
          <w:szCs w:val="22"/>
          <w:lang w:val="en-US" w:eastAsia="en-US"/>
        </w:rPr>
        <w:t xml:space="preserve"> </w:t>
      </w:r>
      <w:r w:rsidR="00D7162E">
        <w:rPr>
          <w:rFonts w:ascii="Times New Roman" w:eastAsia="Times New Roman" w:hAnsi="Times New Roman" w:cs="Times New Roman"/>
          <w:iCs w:val="0"/>
          <w:sz w:val="22"/>
          <w:szCs w:val="22"/>
          <w:lang w:val="en-US" w:eastAsia="en-US"/>
        </w:rPr>
        <w:t>three</w:t>
      </w:r>
      <w:r w:rsidR="00E877F4" w:rsidRPr="00332C99">
        <w:rPr>
          <w:rFonts w:ascii="Times New Roman" w:eastAsia="Times New Roman" w:hAnsi="Times New Roman" w:cs="Times New Roman"/>
          <w:iCs w:val="0"/>
          <w:sz w:val="22"/>
          <w:szCs w:val="22"/>
          <w:lang w:val="en-US" w:eastAsia="en-US"/>
        </w:rPr>
        <w:t xml:space="preserve"> contractors</w:t>
      </w:r>
      <w:r w:rsidR="003119D2" w:rsidRPr="00332C99">
        <w:rPr>
          <w:rFonts w:ascii="Times New Roman" w:eastAsia="Times New Roman" w:hAnsi="Times New Roman" w:cs="Times New Roman"/>
          <w:iCs w:val="0"/>
          <w:sz w:val="22"/>
          <w:szCs w:val="22"/>
          <w:lang w:val="en-US" w:eastAsia="en-US"/>
        </w:rPr>
        <w:t xml:space="preserve">, each one receiving the works of </w:t>
      </w:r>
      <w:r w:rsidR="008F2CF4">
        <w:rPr>
          <w:rFonts w:ascii="Times New Roman" w:eastAsia="Times New Roman" w:hAnsi="Times New Roman" w:cs="Times New Roman"/>
          <w:iCs w:val="0"/>
          <w:sz w:val="22"/>
          <w:szCs w:val="22"/>
          <w:lang w:val="en-US" w:eastAsia="en-US"/>
        </w:rPr>
        <w:t xml:space="preserve">2 or </w:t>
      </w:r>
      <w:r w:rsidR="009F14C0" w:rsidRPr="00332C99">
        <w:rPr>
          <w:rFonts w:ascii="Times New Roman" w:eastAsia="Times New Roman" w:hAnsi="Times New Roman" w:cs="Times New Roman"/>
          <w:iCs w:val="0"/>
          <w:sz w:val="22"/>
          <w:szCs w:val="22"/>
          <w:lang w:val="en-US" w:eastAsia="en-US"/>
        </w:rPr>
        <w:t>3</w:t>
      </w:r>
      <w:r w:rsidR="003119D2" w:rsidRPr="00332C99">
        <w:rPr>
          <w:rFonts w:ascii="Times New Roman" w:eastAsia="Times New Roman" w:hAnsi="Times New Roman" w:cs="Times New Roman"/>
          <w:iCs w:val="0"/>
          <w:sz w:val="22"/>
          <w:szCs w:val="22"/>
          <w:lang w:val="en-US" w:eastAsia="en-US"/>
        </w:rPr>
        <w:t xml:space="preserve"> villages, but </w:t>
      </w:r>
      <w:r w:rsidR="00451A43" w:rsidRPr="00332C99">
        <w:rPr>
          <w:rFonts w:ascii="Times New Roman" w:eastAsia="Times New Roman" w:hAnsi="Times New Roman" w:cs="Times New Roman"/>
          <w:iCs w:val="0"/>
          <w:sz w:val="22"/>
          <w:szCs w:val="22"/>
          <w:lang w:val="en-US" w:eastAsia="en-US"/>
        </w:rPr>
        <w:t>provided that they have</w:t>
      </w:r>
      <w:r w:rsidR="00E877F4" w:rsidRPr="00332C99">
        <w:rPr>
          <w:rFonts w:ascii="Times New Roman" w:eastAsia="Times New Roman" w:hAnsi="Times New Roman" w:cs="Times New Roman"/>
          <w:iCs w:val="0"/>
          <w:sz w:val="22"/>
          <w:szCs w:val="22"/>
          <w:lang w:val="en-US" w:eastAsia="en-US"/>
        </w:rPr>
        <w:t xml:space="preserve"> </w:t>
      </w:r>
      <w:r w:rsidR="00451A43" w:rsidRPr="00332C99">
        <w:rPr>
          <w:rFonts w:ascii="Times New Roman" w:eastAsia="Times New Roman" w:hAnsi="Times New Roman" w:cs="Times New Roman"/>
          <w:iCs w:val="0"/>
          <w:sz w:val="22"/>
          <w:szCs w:val="22"/>
          <w:lang w:val="en-US" w:eastAsia="en-US"/>
        </w:rPr>
        <w:t>outstanding</w:t>
      </w:r>
      <w:r w:rsidR="00E877F4" w:rsidRPr="00332C99">
        <w:rPr>
          <w:rFonts w:ascii="Times New Roman" w:eastAsia="Times New Roman" w:hAnsi="Times New Roman" w:cs="Times New Roman"/>
          <w:iCs w:val="0"/>
          <w:sz w:val="22"/>
          <w:szCs w:val="22"/>
          <w:lang w:val="en-US" w:eastAsia="en-US"/>
        </w:rPr>
        <w:t xml:space="preserve"> experience and</w:t>
      </w:r>
      <w:r w:rsidR="003119D2" w:rsidRPr="00332C99">
        <w:rPr>
          <w:rFonts w:ascii="Times New Roman" w:eastAsia="Times New Roman" w:hAnsi="Times New Roman" w:cs="Times New Roman"/>
          <w:iCs w:val="0"/>
          <w:sz w:val="22"/>
          <w:szCs w:val="22"/>
          <w:lang w:val="en-US" w:eastAsia="en-US"/>
        </w:rPr>
        <w:t xml:space="preserve"> strong</w:t>
      </w:r>
      <w:r w:rsidR="00E877F4" w:rsidRPr="00332C99">
        <w:rPr>
          <w:rFonts w:ascii="Times New Roman" w:eastAsia="Times New Roman" w:hAnsi="Times New Roman" w:cs="Times New Roman"/>
          <w:iCs w:val="0"/>
          <w:sz w:val="22"/>
          <w:szCs w:val="22"/>
          <w:lang w:val="en-US" w:eastAsia="en-US"/>
        </w:rPr>
        <w:t xml:space="preserve"> financial capacity</w:t>
      </w:r>
      <w:r w:rsidR="00451A43" w:rsidRPr="00332C99">
        <w:rPr>
          <w:rFonts w:ascii="Times New Roman" w:eastAsia="Times New Roman" w:hAnsi="Times New Roman" w:cs="Times New Roman"/>
          <w:iCs w:val="0"/>
          <w:sz w:val="22"/>
          <w:szCs w:val="22"/>
          <w:lang w:val="en-US" w:eastAsia="en-US"/>
        </w:rPr>
        <w:t>.</w:t>
      </w:r>
      <w:r w:rsidR="003119D2" w:rsidRPr="00332C99">
        <w:rPr>
          <w:rFonts w:ascii="Times New Roman" w:eastAsia="Times New Roman" w:hAnsi="Times New Roman" w:cs="Times New Roman"/>
          <w:iCs w:val="0"/>
          <w:sz w:val="22"/>
          <w:szCs w:val="22"/>
          <w:lang w:val="en-US" w:eastAsia="en-US"/>
        </w:rPr>
        <w:t xml:space="preserve"> </w:t>
      </w:r>
      <w:r w:rsidR="005874E9" w:rsidRPr="00332C99">
        <w:rPr>
          <w:rFonts w:ascii="Times New Roman" w:eastAsia="Times New Roman" w:hAnsi="Times New Roman" w:cs="Times New Roman"/>
          <w:iCs w:val="0"/>
          <w:sz w:val="22"/>
          <w:szCs w:val="22"/>
          <w:lang w:val="en-US" w:eastAsia="en-US"/>
        </w:rPr>
        <w:t>The village works will be awarded to each contractor according to the villages’ locations.</w:t>
      </w:r>
    </w:p>
    <w:p w14:paraId="165D94B9" w14:textId="1F1F37A7" w:rsidR="00890DF2" w:rsidRPr="00D66ABC" w:rsidRDefault="00890DF2" w:rsidP="001A5A1C">
      <w:pPr>
        <w:spacing w:after="0"/>
        <w:jc w:val="left"/>
        <w:rPr>
          <w:rFonts w:ascii="Times New Roman" w:eastAsia="Times New Roman" w:hAnsi="Times New Roman" w:cs="Times New Roman"/>
          <w:iCs w:val="0"/>
          <w:sz w:val="22"/>
          <w:szCs w:val="22"/>
          <w:lang w:val="en-US" w:eastAsia="en-US"/>
        </w:rPr>
      </w:pPr>
    </w:p>
    <w:p w14:paraId="0BA6CF39" w14:textId="77777777" w:rsidR="00890DF2" w:rsidRPr="00D66ABC" w:rsidRDefault="00890DF2" w:rsidP="001A5A1C">
      <w:pPr>
        <w:spacing w:after="0"/>
        <w:jc w:val="left"/>
        <w:rPr>
          <w:rFonts w:ascii="Times New Roman" w:eastAsia="Times New Roman" w:hAnsi="Times New Roman" w:cs="Times New Roman"/>
          <w:iCs w:val="0"/>
          <w:sz w:val="22"/>
          <w:szCs w:val="22"/>
          <w:lang w:val="en-US" w:eastAsia="en-US"/>
        </w:rPr>
      </w:pPr>
    </w:p>
    <w:p w14:paraId="64CBB957" w14:textId="473BCDBB" w:rsidR="001A5A1C" w:rsidRPr="004B56EC" w:rsidRDefault="001A5A1C" w:rsidP="004B56EC">
      <w:pPr>
        <w:pStyle w:val="ListParagraph"/>
        <w:keepNext/>
        <w:numPr>
          <w:ilvl w:val="0"/>
          <w:numId w:val="3"/>
        </w:numPr>
        <w:spacing w:after="0"/>
        <w:jc w:val="left"/>
        <w:outlineLvl w:val="4"/>
        <w:rPr>
          <w:rFonts w:ascii="Times New Roman" w:eastAsia="Times New Roman" w:hAnsi="Times New Roman" w:cs="Times New Roman"/>
          <w:b/>
          <w:bCs/>
          <w:iCs w:val="0"/>
          <w:color w:val="4472C4" w:themeColor="accent1"/>
          <w:sz w:val="28"/>
          <w:szCs w:val="28"/>
          <w:u w:val="single"/>
          <w:lang w:val="en-US" w:eastAsia="en-US"/>
        </w:rPr>
      </w:pPr>
      <w:r w:rsidRPr="004B56EC">
        <w:rPr>
          <w:rFonts w:ascii="Times New Roman" w:eastAsia="Times New Roman" w:hAnsi="Times New Roman" w:cs="Times New Roman"/>
          <w:b/>
          <w:bCs/>
          <w:iCs w:val="0"/>
          <w:color w:val="4472C4" w:themeColor="accent1"/>
          <w:sz w:val="28"/>
          <w:szCs w:val="28"/>
          <w:u w:val="single"/>
          <w:lang w:val="en-US" w:eastAsia="en-US"/>
        </w:rPr>
        <w:t>Signature of Contract and Contract Duration:</w:t>
      </w:r>
    </w:p>
    <w:p w14:paraId="76921A8A" w14:textId="77777777" w:rsidR="001A5A1C" w:rsidRPr="00D66ABC" w:rsidRDefault="001A5A1C" w:rsidP="001A5A1C">
      <w:pPr>
        <w:spacing w:after="0"/>
        <w:jc w:val="left"/>
        <w:rPr>
          <w:rFonts w:ascii="Times New Roman" w:eastAsia="Times New Roman" w:hAnsi="Times New Roman" w:cs="Times New Roman"/>
          <w:iCs w:val="0"/>
          <w:sz w:val="24"/>
          <w:szCs w:val="24"/>
          <w:lang w:val="en-US" w:eastAsia="en-US"/>
        </w:rPr>
      </w:pPr>
    </w:p>
    <w:p w14:paraId="5E111B77" w14:textId="77777777" w:rsidR="001A5A1C" w:rsidRPr="00D66ABC" w:rsidRDefault="001A5A1C" w:rsidP="001A5A1C">
      <w:pPr>
        <w:numPr>
          <w:ilvl w:val="0"/>
          <w:numId w:val="25"/>
        </w:num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iCs w:val="0"/>
          <w:color w:val="000000"/>
          <w:sz w:val="22"/>
          <w:szCs w:val="22"/>
          <w:lang w:val="en-US" w:eastAsia="en-US"/>
        </w:rPr>
        <w:t>After its successful tendering and following the required authorization within the tender validity period stated in page one, the selected Contractor has to sign the Contract.</w:t>
      </w:r>
    </w:p>
    <w:p w14:paraId="51577D78" w14:textId="77777777" w:rsidR="001A5A1C" w:rsidRPr="00D66ABC" w:rsidRDefault="001A5A1C" w:rsidP="001A5A1C">
      <w:pPr>
        <w:numPr>
          <w:ilvl w:val="0"/>
          <w:numId w:val="25"/>
        </w:num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b/>
          <w:bCs/>
          <w:iCs w:val="0"/>
          <w:color w:val="000000"/>
          <w:sz w:val="22"/>
          <w:szCs w:val="22"/>
          <w:lang w:val="en-US" w:eastAsia="en-US"/>
        </w:rPr>
        <w:t>Mobilization Period:</w:t>
      </w:r>
      <w:r w:rsidRPr="00D66ABC">
        <w:rPr>
          <w:rFonts w:ascii="Times New Roman" w:eastAsia="Times New Roman" w:hAnsi="Times New Roman" w:cs="Times New Roman"/>
          <w:iCs w:val="0"/>
          <w:color w:val="000000"/>
          <w:sz w:val="22"/>
          <w:szCs w:val="22"/>
          <w:lang w:val="en-US" w:eastAsia="en-US"/>
        </w:rPr>
        <w:t xml:space="preserve"> The contractor undertakes to commence work within </w:t>
      </w:r>
      <w:r w:rsidRPr="00D66ABC">
        <w:rPr>
          <w:rFonts w:ascii="Times New Roman" w:eastAsia="Times New Roman" w:hAnsi="Times New Roman" w:cs="Times New Roman"/>
          <w:b/>
          <w:bCs/>
          <w:iCs w:val="0"/>
          <w:color w:val="000000"/>
          <w:sz w:val="22"/>
          <w:szCs w:val="22"/>
          <w:u w:val="single"/>
          <w:lang w:val="en-US" w:eastAsia="en-US"/>
        </w:rPr>
        <w:t>"3 days"</w:t>
      </w:r>
      <w:r w:rsidRPr="00D66ABC">
        <w:rPr>
          <w:rFonts w:ascii="Times New Roman" w:eastAsia="Times New Roman" w:hAnsi="Times New Roman" w:cs="Times New Roman"/>
          <w:iCs w:val="0"/>
          <w:color w:val="000000"/>
          <w:sz w:val="22"/>
          <w:szCs w:val="22"/>
          <w:lang w:val="en-US" w:eastAsia="en-US"/>
        </w:rPr>
        <w:t xml:space="preserve"> from the receipt of SWEDO "Order to proceed", and the handing over of the site to the Contractor. </w:t>
      </w:r>
    </w:p>
    <w:p w14:paraId="24754B3F" w14:textId="0FEC8D75" w:rsidR="001A5A1C" w:rsidRPr="00D66ABC" w:rsidRDefault="001A5A1C" w:rsidP="001A5A1C">
      <w:pPr>
        <w:numPr>
          <w:ilvl w:val="0"/>
          <w:numId w:val="25"/>
        </w:num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b/>
          <w:bCs/>
          <w:iCs w:val="0"/>
          <w:color w:val="000000"/>
          <w:sz w:val="22"/>
          <w:szCs w:val="22"/>
          <w:lang w:val="en-US" w:eastAsia="en-US"/>
        </w:rPr>
        <w:t>Site Engineer</w:t>
      </w:r>
      <w:r w:rsidRPr="00D66ABC">
        <w:rPr>
          <w:rFonts w:ascii="Times New Roman" w:eastAsia="Times New Roman" w:hAnsi="Times New Roman" w:cs="Times New Roman"/>
          <w:iCs w:val="0"/>
          <w:color w:val="000000"/>
          <w:sz w:val="22"/>
          <w:szCs w:val="22"/>
          <w:lang w:val="en-US" w:eastAsia="en-US"/>
        </w:rPr>
        <w:t xml:space="preserve">: The Contractor must keep qualified Site </w:t>
      </w:r>
      <w:r w:rsidR="002A7013" w:rsidRPr="00D66ABC">
        <w:rPr>
          <w:rFonts w:ascii="Times New Roman" w:eastAsia="Times New Roman" w:hAnsi="Times New Roman" w:cs="Times New Roman"/>
          <w:iCs w:val="0"/>
          <w:color w:val="000000"/>
          <w:sz w:val="22"/>
          <w:szCs w:val="22"/>
          <w:lang w:val="en-US" w:eastAsia="en-US"/>
        </w:rPr>
        <w:t>Engineer on</w:t>
      </w:r>
      <w:r w:rsidRPr="00D66ABC">
        <w:rPr>
          <w:rFonts w:ascii="Times New Roman" w:eastAsia="Times New Roman" w:hAnsi="Times New Roman" w:cs="Times New Roman"/>
          <w:iCs w:val="0"/>
          <w:color w:val="000000"/>
          <w:sz w:val="22"/>
          <w:szCs w:val="22"/>
          <w:lang w:val="en-US" w:eastAsia="en-US"/>
        </w:rPr>
        <w:t xml:space="preserve"> the project sites. The Site Engineer will be considered as a staff member of the Contractor and will not be entitled to any kind of insurance or payments whatsoever from SWEDO.</w:t>
      </w:r>
    </w:p>
    <w:p w14:paraId="42D483E2" w14:textId="5BA432B1" w:rsidR="001A5A1C" w:rsidRPr="00D66ABC" w:rsidRDefault="001A5A1C" w:rsidP="001A5A1C">
      <w:pPr>
        <w:numPr>
          <w:ilvl w:val="0"/>
          <w:numId w:val="25"/>
        </w:num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b/>
          <w:bCs/>
          <w:iCs w:val="0"/>
          <w:color w:val="000000"/>
          <w:sz w:val="22"/>
          <w:szCs w:val="22"/>
          <w:lang w:val="en-US" w:eastAsia="en-US"/>
        </w:rPr>
        <w:t>Site Office:</w:t>
      </w:r>
      <w:r w:rsidRPr="00D66ABC">
        <w:rPr>
          <w:rFonts w:ascii="Times New Roman" w:eastAsia="Times New Roman" w:hAnsi="Times New Roman" w:cs="Times New Roman"/>
          <w:iCs w:val="0"/>
          <w:color w:val="000000"/>
          <w:sz w:val="22"/>
          <w:szCs w:val="22"/>
          <w:lang w:val="en-US" w:eastAsia="en-US"/>
        </w:rPr>
        <w:t xml:space="preserve"> The contractor must furnish a well-equipped office for the use of the technical staff as a temporary work. A site book appropriate to record all information should be provided and kept always on site. Building and maintenance of that office will not be entitled to any kind of </w:t>
      </w:r>
      <w:r w:rsidR="004D6C81">
        <w:rPr>
          <w:rFonts w:ascii="Times New Roman" w:eastAsia="Times New Roman" w:hAnsi="Times New Roman" w:cs="Times New Roman"/>
          <w:iCs w:val="0"/>
          <w:color w:val="000000"/>
          <w:sz w:val="22"/>
          <w:szCs w:val="22"/>
          <w:lang w:val="en-US" w:eastAsia="en-US"/>
        </w:rPr>
        <w:t>compensation</w:t>
      </w:r>
      <w:r w:rsidRPr="00D66ABC">
        <w:rPr>
          <w:rFonts w:ascii="Times New Roman" w:eastAsia="Times New Roman" w:hAnsi="Times New Roman" w:cs="Times New Roman"/>
          <w:iCs w:val="0"/>
          <w:color w:val="000000"/>
          <w:sz w:val="22"/>
          <w:szCs w:val="22"/>
          <w:lang w:val="en-US" w:eastAsia="en-US"/>
        </w:rPr>
        <w:t>.</w:t>
      </w:r>
    </w:p>
    <w:p w14:paraId="6DD44054" w14:textId="71EED32B" w:rsidR="001A5A1C" w:rsidRPr="00D66ABC" w:rsidRDefault="001A5A1C" w:rsidP="001A5A1C">
      <w:pPr>
        <w:numPr>
          <w:ilvl w:val="0"/>
          <w:numId w:val="25"/>
        </w:num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b/>
          <w:bCs/>
          <w:iCs w:val="0"/>
          <w:color w:val="000000"/>
          <w:sz w:val="22"/>
          <w:szCs w:val="22"/>
          <w:lang w:val="en-US" w:eastAsia="en-US"/>
        </w:rPr>
        <w:t xml:space="preserve">Contract Duration: </w:t>
      </w:r>
      <w:r w:rsidRPr="00D66ABC">
        <w:rPr>
          <w:rFonts w:ascii="Times New Roman" w:eastAsia="Times New Roman" w:hAnsi="Times New Roman" w:cs="Times New Roman"/>
          <w:iCs w:val="0"/>
          <w:color w:val="000000"/>
          <w:sz w:val="22"/>
          <w:szCs w:val="22"/>
          <w:lang w:val="en-US" w:eastAsia="en-US"/>
        </w:rPr>
        <w:t xml:space="preserve">The time for </w:t>
      </w:r>
      <w:r w:rsidRPr="00FA62B4">
        <w:rPr>
          <w:rFonts w:ascii="Times New Roman" w:eastAsia="Times New Roman" w:hAnsi="Times New Roman" w:cs="Times New Roman"/>
          <w:iCs w:val="0"/>
          <w:color w:val="000000"/>
          <w:sz w:val="22"/>
          <w:szCs w:val="22"/>
          <w:lang w:val="en-US" w:eastAsia="en-US"/>
        </w:rPr>
        <w:t xml:space="preserve">implementation </w:t>
      </w:r>
      <w:r w:rsidR="002A7013" w:rsidRPr="00FA62B4">
        <w:rPr>
          <w:rFonts w:ascii="Times New Roman" w:eastAsia="Times New Roman" w:hAnsi="Times New Roman" w:cs="Times New Roman"/>
          <w:iCs w:val="0"/>
          <w:color w:val="000000"/>
          <w:sz w:val="22"/>
          <w:szCs w:val="22"/>
          <w:lang w:val="en-US" w:eastAsia="en-US"/>
        </w:rPr>
        <w:t xml:space="preserve">will be determined by the contractor. SWEDO believes it </w:t>
      </w:r>
      <w:r w:rsidR="00332C99" w:rsidRPr="00FA62B4">
        <w:rPr>
          <w:rFonts w:ascii="Times New Roman" w:eastAsia="Times New Roman" w:hAnsi="Times New Roman" w:cs="Times New Roman"/>
          <w:iCs w:val="0"/>
          <w:color w:val="000000"/>
          <w:sz w:val="22"/>
          <w:szCs w:val="22"/>
          <w:lang w:val="en-US" w:eastAsia="en-US"/>
        </w:rPr>
        <w:t>must</w:t>
      </w:r>
      <w:r w:rsidR="002A7013" w:rsidRPr="00FA62B4">
        <w:rPr>
          <w:rFonts w:ascii="Times New Roman" w:eastAsia="Times New Roman" w:hAnsi="Times New Roman" w:cs="Times New Roman"/>
          <w:iCs w:val="0"/>
          <w:color w:val="000000"/>
          <w:sz w:val="22"/>
          <w:szCs w:val="22"/>
          <w:lang w:val="en-US" w:eastAsia="en-US"/>
        </w:rPr>
        <w:t xml:space="preserve"> not exceed </w:t>
      </w:r>
      <w:r w:rsidR="003119D2" w:rsidRPr="00FA62B4">
        <w:rPr>
          <w:rFonts w:ascii="Times New Roman" w:eastAsia="Times New Roman" w:hAnsi="Times New Roman" w:cs="Times New Roman"/>
          <w:iCs w:val="0"/>
          <w:color w:val="000000"/>
          <w:sz w:val="22"/>
          <w:szCs w:val="22"/>
          <w:lang w:val="en-US" w:eastAsia="en-US"/>
        </w:rPr>
        <w:t>30</w:t>
      </w:r>
      <w:r w:rsidR="002A7013" w:rsidRPr="00FA62B4">
        <w:rPr>
          <w:rFonts w:ascii="Times New Roman" w:eastAsia="Times New Roman" w:hAnsi="Times New Roman" w:cs="Times New Roman"/>
          <w:iCs w:val="0"/>
          <w:color w:val="000000"/>
          <w:sz w:val="22"/>
          <w:szCs w:val="22"/>
          <w:lang w:val="en-US" w:eastAsia="en-US"/>
        </w:rPr>
        <w:t xml:space="preserve"> calendar days</w:t>
      </w:r>
      <w:r w:rsidRPr="00FA62B4">
        <w:rPr>
          <w:rFonts w:ascii="Times New Roman" w:eastAsia="Times New Roman" w:hAnsi="Times New Roman" w:cs="Times New Roman"/>
          <w:iCs w:val="0"/>
          <w:color w:val="000000"/>
          <w:sz w:val="22"/>
          <w:szCs w:val="22"/>
          <w:lang w:val="en-US" w:eastAsia="en-US"/>
        </w:rPr>
        <w:t>. In case of bad weather conditions or other justified reasons agreed by the Engineer and SWEDO</w:t>
      </w:r>
      <w:r w:rsidRPr="00D66ABC">
        <w:rPr>
          <w:rFonts w:ascii="Times New Roman" w:eastAsia="Times New Roman" w:hAnsi="Times New Roman" w:cs="Times New Roman"/>
          <w:iCs w:val="0"/>
          <w:color w:val="000000"/>
          <w:sz w:val="22"/>
          <w:szCs w:val="22"/>
          <w:lang w:val="en-US" w:eastAsia="en-US"/>
        </w:rPr>
        <w:t>, extra</w:t>
      </w:r>
      <w:r w:rsidRPr="00D66ABC">
        <w:rPr>
          <w:rFonts w:ascii="Times New Roman" w:eastAsia="Times New Roman" w:hAnsi="Times New Roman" w:cs="Times New Roman"/>
          <w:iCs w:val="0"/>
          <w:sz w:val="22"/>
          <w:szCs w:val="22"/>
          <w:lang w:val="en-US" w:eastAsia="en-US"/>
        </w:rPr>
        <w:t xml:space="preserve"> days will be added at the end of the contract period.</w:t>
      </w:r>
      <w:r w:rsidRPr="00D66ABC">
        <w:rPr>
          <w:rFonts w:ascii="Times New Roman" w:eastAsia="Times New Roman" w:hAnsi="Times New Roman" w:cs="Times New Roman"/>
          <w:bCs/>
          <w:iCs w:val="0"/>
          <w:sz w:val="22"/>
          <w:szCs w:val="22"/>
          <w:lang w:val="en-US" w:eastAsia="en-US"/>
        </w:rPr>
        <w:t xml:space="preserve"> Extra days should be requested by the Contractor within 15 days after the event happens (example: within 15 days after the freezing days).</w:t>
      </w:r>
    </w:p>
    <w:p w14:paraId="6AFACC7D" w14:textId="37337A4A" w:rsidR="001A5A1C" w:rsidRPr="004B56EC" w:rsidRDefault="001A5A1C" w:rsidP="004B56EC">
      <w:pPr>
        <w:numPr>
          <w:ilvl w:val="0"/>
          <w:numId w:val="25"/>
        </w:numPr>
        <w:spacing w:after="0"/>
        <w:jc w:val="left"/>
        <w:rPr>
          <w:rFonts w:ascii="Times New Roman" w:eastAsia="Times New Roman" w:hAnsi="Times New Roman" w:cs="Times New Roman"/>
          <w:iCs w:val="0"/>
          <w:color w:val="000000"/>
          <w:sz w:val="22"/>
          <w:szCs w:val="22"/>
          <w:lang w:val="en-US" w:eastAsia="en-US"/>
        </w:rPr>
      </w:pPr>
      <w:r w:rsidRPr="00D66ABC">
        <w:rPr>
          <w:rFonts w:ascii="Times New Roman" w:eastAsia="Times New Roman" w:hAnsi="Times New Roman" w:cs="Times New Roman"/>
          <w:b/>
          <w:bCs/>
          <w:iCs w:val="0"/>
          <w:color w:val="000000"/>
          <w:sz w:val="22"/>
          <w:szCs w:val="22"/>
          <w:lang w:val="en-US" w:eastAsia="en-US"/>
        </w:rPr>
        <w:t>Penalty:</w:t>
      </w:r>
      <w:r w:rsidRPr="00D66ABC">
        <w:rPr>
          <w:rFonts w:ascii="Times New Roman" w:eastAsia="Times New Roman" w:hAnsi="Times New Roman" w:cs="Times New Roman"/>
          <w:iCs w:val="0"/>
          <w:color w:val="000000"/>
          <w:sz w:val="22"/>
          <w:szCs w:val="22"/>
          <w:lang w:val="en-US" w:eastAsia="en-US"/>
        </w:rPr>
        <w:t xml:space="preserve"> </w:t>
      </w:r>
      <w:r w:rsidRPr="00D66ABC">
        <w:rPr>
          <w:rFonts w:ascii="Times New Roman" w:eastAsia="Times New Roman" w:hAnsi="Times New Roman" w:cs="Times New Roman"/>
          <w:bCs/>
          <w:iCs w:val="0"/>
          <w:sz w:val="22"/>
          <w:szCs w:val="22"/>
          <w:lang w:val="en-US" w:eastAsia="en-US"/>
        </w:rPr>
        <w:t>Penalty will be charged for non-justified delays after the expiry of Contract duration. Delay fines are determined by SWEDO as outlined in the information table (page 1). Breaking the contract shall not exempt the contractor from paying up the penalties.</w:t>
      </w:r>
    </w:p>
    <w:p w14:paraId="3283D6A4" w14:textId="77777777" w:rsidR="001A5A1C" w:rsidRPr="00D66ABC" w:rsidRDefault="001A5A1C" w:rsidP="001A5A1C">
      <w:pPr>
        <w:spacing w:after="0"/>
        <w:jc w:val="left"/>
        <w:rPr>
          <w:rFonts w:ascii="Times New Roman" w:eastAsia="Times New Roman" w:hAnsi="Times New Roman" w:cs="Times New Roman"/>
          <w:iCs w:val="0"/>
          <w:color w:val="000000"/>
          <w:sz w:val="22"/>
          <w:szCs w:val="22"/>
          <w:lang w:val="en-US" w:eastAsia="en-US"/>
        </w:rPr>
      </w:pPr>
    </w:p>
    <w:p w14:paraId="06CE2C78" w14:textId="77777777" w:rsidR="001A5A1C" w:rsidRPr="00D66ABC" w:rsidRDefault="001A5A1C" w:rsidP="004B56EC">
      <w:pPr>
        <w:keepNext/>
        <w:numPr>
          <w:ilvl w:val="0"/>
          <w:numId w:val="3"/>
        </w:numPr>
        <w:spacing w:after="0"/>
        <w:jc w:val="left"/>
        <w:outlineLvl w:val="4"/>
        <w:rPr>
          <w:rFonts w:ascii="Times New Roman" w:eastAsia="Times New Roman" w:hAnsi="Times New Roman" w:cs="Times New Roman"/>
          <w:b/>
          <w:bCs/>
          <w:iCs w:val="0"/>
          <w:color w:val="4472C4" w:themeColor="accent1"/>
          <w:sz w:val="28"/>
          <w:szCs w:val="28"/>
          <w:u w:val="single"/>
          <w:lang w:val="en-US" w:eastAsia="en-US"/>
        </w:rPr>
      </w:pPr>
      <w:r w:rsidRPr="00D66ABC">
        <w:rPr>
          <w:rFonts w:ascii="Times New Roman" w:eastAsia="Times New Roman" w:hAnsi="Times New Roman" w:cs="Times New Roman"/>
          <w:b/>
          <w:bCs/>
          <w:iCs w:val="0"/>
          <w:color w:val="4472C4" w:themeColor="accent1"/>
          <w:sz w:val="28"/>
          <w:szCs w:val="28"/>
          <w:u w:val="single"/>
          <w:lang w:val="en-US" w:eastAsia="en-US"/>
        </w:rPr>
        <w:t>Sub-contracting:</w:t>
      </w:r>
    </w:p>
    <w:p w14:paraId="2E8CB7BC" w14:textId="77777777" w:rsidR="001A5A1C" w:rsidRPr="00D66ABC" w:rsidRDefault="001A5A1C" w:rsidP="001A5A1C">
      <w:pPr>
        <w:spacing w:after="0"/>
        <w:jc w:val="left"/>
        <w:rPr>
          <w:rFonts w:ascii="Times New Roman" w:eastAsia="Times New Roman" w:hAnsi="Times New Roman" w:cs="Times New Roman"/>
          <w:iCs w:val="0"/>
          <w:color w:val="C00000"/>
          <w:sz w:val="22"/>
          <w:szCs w:val="22"/>
          <w:lang w:val="en-US" w:eastAsia="en-US"/>
        </w:rPr>
      </w:pPr>
    </w:p>
    <w:p w14:paraId="6B42FD90" w14:textId="271F8434" w:rsidR="008F2CF4" w:rsidRDefault="00C46F48">
      <w:pPr>
        <w:spacing w:after="0"/>
        <w:jc w:val="left"/>
        <w:rPr>
          <w:rFonts w:ascii="Times New Roman" w:eastAsia="Times New Roman" w:hAnsi="Times New Roman" w:cs="Times New Roman"/>
          <w:bCs/>
          <w:iCs w:val="0"/>
          <w:sz w:val="22"/>
          <w:szCs w:val="22"/>
          <w:lang w:val="en-US" w:eastAsia="en-US"/>
        </w:rPr>
      </w:pPr>
      <w:r>
        <w:rPr>
          <w:rFonts w:ascii="Times New Roman" w:eastAsia="Times New Roman" w:hAnsi="Times New Roman" w:cs="Times New Roman"/>
          <w:iCs w:val="0"/>
          <w:color w:val="000000"/>
          <w:sz w:val="22"/>
          <w:szCs w:val="22"/>
          <w:lang w:val="en-US" w:eastAsia="en-US"/>
        </w:rPr>
        <w:t>The</w:t>
      </w:r>
      <w:r w:rsidR="001A5A1C" w:rsidRPr="00D66ABC">
        <w:rPr>
          <w:rFonts w:ascii="Times New Roman" w:eastAsia="Times New Roman" w:hAnsi="Times New Roman" w:cs="Times New Roman"/>
          <w:bCs/>
          <w:iCs w:val="0"/>
          <w:sz w:val="22"/>
          <w:szCs w:val="22"/>
          <w:lang w:val="en-US" w:eastAsia="en-US"/>
        </w:rPr>
        <w:t xml:space="preserve"> contractor has no right to contract the whole or part of the works to any third party without </w:t>
      </w:r>
      <w:r>
        <w:rPr>
          <w:rFonts w:ascii="Times New Roman" w:eastAsia="Times New Roman" w:hAnsi="Times New Roman" w:cs="Times New Roman"/>
          <w:bCs/>
          <w:iCs w:val="0"/>
          <w:sz w:val="22"/>
          <w:szCs w:val="22"/>
          <w:lang w:val="en-US" w:eastAsia="en-US"/>
        </w:rPr>
        <w:t xml:space="preserve">the </w:t>
      </w:r>
      <w:r w:rsidR="001A5A1C" w:rsidRPr="00D66ABC">
        <w:rPr>
          <w:rFonts w:ascii="Times New Roman" w:eastAsia="Times New Roman" w:hAnsi="Times New Roman" w:cs="Times New Roman"/>
          <w:bCs/>
          <w:iCs w:val="0"/>
          <w:sz w:val="22"/>
          <w:szCs w:val="22"/>
          <w:lang w:val="en-US" w:eastAsia="en-US"/>
        </w:rPr>
        <w:t xml:space="preserve">prior consent of SWEDO. Any such consent shall not relieve the contractor from any liability or obligation under the contract. </w:t>
      </w:r>
    </w:p>
    <w:p w14:paraId="7F1F8CD0" w14:textId="0D1901A1" w:rsidR="004B56EC" w:rsidRDefault="004B56EC">
      <w:pPr>
        <w:spacing w:after="0"/>
        <w:jc w:val="left"/>
        <w:rPr>
          <w:rFonts w:ascii="Times New Roman" w:eastAsia="Times New Roman" w:hAnsi="Times New Roman" w:cs="Times New Roman"/>
          <w:bCs/>
          <w:iCs w:val="0"/>
          <w:sz w:val="22"/>
          <w:szCs w:val="22"/>
          <w:lang w:val="en-US" w:eastAsia="en-US"/>
        </w:rPr>
      </w:pPr>
    </w:p>
    <w:p w14:paraId="493B2227" w14:textId="46FDFC46" w:rsidR="004B56EC" w:rsidRDefault="004B56EC" w:rsidP="004B56EC">
      <w:pPr>
        <w:spacing w:after="0"/>
        <w:jc w:val="left"/>
        <w:rPr>
          <w:rFonts w:ascii="Times New Roman" w:eastAsia="Times New Roman" w:hAnsi="Times New Roman" w:cs="Times New Roman"/>
          <w:iCs w:val="0"/>
          <w:sz w:val="22"/>
          <w:szCs w:val="22"/>
          <w:lang w:val="en-US" w:eastAsia="en-US"/>
        </w:rPr>
      </w:pPr>
    </w:p>
    <w:p w14:paraId="18C3DB67" w14:textId="59177E67" w:rsidR="00B951B9" w:rsidRDefault="00B951B9" w:rsidP="004B56EC">
      <w:pPr>
        <w:spacing w:after="0"/>
        <w:jc w:val="left"/>
        <w:rPr>
          <w:rFonts w:ascii="Times New Roman" w:eastAsia="Times New Roman" w:hAnsi="Times New Roman" w:cs="Times New Roman"/>
          <w:iCs w:val="0"/>
          <w:sz w:val="22"/>
          <w:szCs w:val="22"/>
          <w:lang w:val="en-US" w:eastAsia="en-US"/>
        </w:rPr>
      </w:pPr>
    </w:p>
    <w:p w14:paraId="755915FF" w14:textId="77777777" w:rsidR="00B951B9" w:rsidRPr="00D66ABC" w:rsidRDefault="00B951B9" w:rsidP="004B56EC">
      <w:pPr>
        <w:spacing w:after="0"/>
        <w:jc w:val="left"/>
        <w:rPr>
          <w:rFonts w:ascii="Times New Roman" w:eastAsia="Times New Roman" w:hAnsi="Times New Roman" w:cs="Times New Roman"/>
          <w:iCs w:val="0"/>
          <w:sz w:val="22"/>
          <w:szCs w:val="22"/>
          <w:lang w:val="en-US" w:eastAsia="en-US"/>
        </w:rPr>
      </w:pPr>
    </w:p>
    <w:p w14:paraId="7C9A0602" w14:textId="5136400F" w:rsidR="004B56EC" w:rsidRPr="004B56EC" w:rsidRDefault="004B56EC" w:rsidP="004B56EC">
      <w:pPr>
        <w:pStyle w:val="ListParagraph"/>
        <w:keepNext/>
        <w:numPr>
          <w:ilvl w:val="0"/>
          <w:numId w:val="3"/>
        </w:numPr>
        <w:spacing w:after="0"/>
        <w:jc w:val="left"/>
        <w:outlineLvl w:val="4"/>
        <w:rPr>
          <w:rFonts w:ascii="Times New Roman" w:eastAsia="Times New Roman" w:hAnsi="Times New Roman" w:cs="Times New Roman"/>
          <w:b/>
          <w:bCs/>
          <w:iCs w:val="0"/>
          <w:color w:val="4472C4" w:themeColor="accent1"/>
          <w:sz w:val="28"/>
          <w:szCs w:val="28"/>
          <w:u w:val="single"/>
          <w:lang w:val="en-US" w:eastAsia="en-US"/>
        </w:rPr>
      </w:pPr>
      <w:r w:rsidRPr="004B56EC">
        <w:rPr>
          <w:rFonts w:ascii="Times New Roman" w:eastAsia="Times New Roman" w:hAnsi="Times New Roman" w:cs="Times New Roman"/>
          <w:b/>
          <w:bCs/>
          <w:iCs w:val="0"/>
          <w:color w:val="4472C4" w:themeColor="accent1"/>
          <w:sz w:val="28"/>
          <w:szCs w:val="28"/>
          <w:u w:val="single"/>
          <w:lang w:val="en-US" w:eastAsia="en-US"/>
        </w:rPr>
        <w:t>Total Amount of Tender:</w:t>
      </w:r>
    </w:p>
    <w:p w14:paraId="3BE584BF" w14:textId="77777777" w:rsidR="004B56EC" w:rsidRPr="00D66ABC" w:rsidRDefault="004B56EC" w:rsidP="004B56EC">
      <w:pPr>
        <w:spacing w:after="0"/>
        <w:jc w:val="left"/>
        <w:rPr>
          <w:rFonts w:ascii="Times New Roman" w:eastAsia="Times New Roman" w:hAnsi="Times New Roman" w:cs="Times New Roman"/>
          <w:iCs w:val="0"/>
          <w:sz w:val="24"/>
          <w:szCs w:val="24"/>
          <w:lang w:val="en-US" w:eastAsia="en-US"/>
        </w:rPr>
      </w:pPr>
    </w:p>
    <w:p w14:paraId="6F225D57" w14:textId="77777777" w:rsidR="004B56EC" w:rsidRPr="00D66ABC" w:rsidRDefault="004B56EC" w:rsidP="004B56EC">
      <w:pPr>
        <w:spacing w:after="0"/>
        <w:jc w:val="left"/>
        <w:rPr>
          <w:rFonts w:ascii="Times New Roman" w:eastAsia="Times New Roman" w:hAnsi="Times New Roman" w:cs="Times New Roman"/>
          <w:iCs w:val="0"/>
          <w:sz w:val="22"/>
          <w:szCs w:val="22"/>
          <w:lang w:val="en-US" w:eastAsia="en-US"/>
        </w:rPr>
      </w:pPr>
      <w:r w:rsidRPr="00D66ABC">
        <w:rPr>
          <w:rFonts w:ascii="Times New Roman" w:eastAsia="Times New Roman" w:hAnsi="Times New Roman" w:cs="Times New Roman"/>
          <w:iCs w:val="0"/>
          <w:sz w:val="22"/>
          <w:szCs w:val="22"/>
          <w:lang w:val="en-US" w:eastAsia="en-US"/>
        </w:rPr>
        <w:t>The Tenderer must submit a "TOTAL Amount of Contract" for the execution of the works. Do not use decimals for total project or contract amount. This "TOTAL Amount of Contract" may be adjusted at final payment date.</w:t>
      </w:r>
    </w:p>
    <w:p w14:paraId="1463B72A" w14:textId="77777777" w:rsidR="004B56EC" w:rsidRPr="00D66ABC" w:rsidRDefault="004B56EC" w:rsidP="004B56EC">
      <w:pPr>
        <w:spacing w:after="0"/>
        <w:jc w:val="left"/>
        <w:rPr>
          <w:rFonts w:ascii="Times New Roman" w:eastAsia="Times New Roman" w:hAnsi="Times New Roman" w:cs="Times New Roman"/>
          <w:iCs w:val="0"/>
          <w:sz w:val="22"/>
          <w:szCs w:val="22"/>
          <w:lang w:val="en-US" w:eastAsia="en-US"/>
        </w:rPr>
      </w:pPr>
    </w:p>
    <w:p w14:paraId="13604593" w14:textId="77777777" w:rsidR="004B56EC" w:rsidRDefault="004B56EC">
      <w:pPr>
        <w:spacing w:after="0"/>
        <w:jc w:val="left"/>
        <w:rPr>
          <w:rFonts w:ascii="Times New Roman" w:eastAsia="Times New Roman" w:hAnsi="Times New Roman" w:cs="Times New Roman"/>
          <w:iCs w:val="0"/>
          <w:sz w:val="22"/>
          <w:szCs w:val="22"/>
          <w:lang w:val="en-US" w:eastAsia="en-US"/>
        </w:rPr>
      </w:pPr>
    </w:p>
    <w:p w14:paraId="713168AC" w14:textId="7187B843" w:rsidR="008F2CF4" w:rsidRDefault="008F2CF4" w:rsidP="001A5A1C">
      <w:pPr>
        <w:spacing w:after="0"/>
        <w:jc w:val="left"/>
        <w:rPr>
          <w:rFonts w:ascii="Times New Roman" w:eastAsia="Times New Roman" w:hAnsi="Times New Roman" w:cs="Times New Roman"/>
          <w:iCs w:val="0"/>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335"/>
      </w:tblGrid>
      <w:tr w:rsidR="00AD1679" w:rsidRPr="00D66ABC" w14:paraId="059CE0FD" w14:textId="77777777" w:rsidTr="00F97E77">
        <w:trPr>
          <w:trHeight w:val="620"/>
        </w:trPr>
        <w:tc>
          <w:tcPr>
            <w:tcW w:w="4675" w:type="dxa"/>
          </w:tcPr>
          <w:p w14:paraId="580242D0" w14:textId="77777777" w:rsidR="00AD1679" w:rsidRPr="00F866EC" w:rsidRDefault="00AD1679" w:rsidP="00F97E77">
            <w:pPr>
              <w:spacing w:after="0"/>
              <w:jc w:val="left"/>
              <w:rPr>
                <w:rFonts w:ascii="Times New Roman" w:eastAsia="Times New Roman" w:hAnsi="Times New Roman" w:cs="Times New Roman"/>
                <w:b/>
                <w:bCs/>
                <w:iCs w:val="0"/>
                <w:sz w:val="22"/>
                <w:szCs w:val="22"/>
                <w:lang w:val="en-US" w:eastAsia="en-US"/>
              </w:rPr>
            </w:pPr>
            <w:r w:rsidRPr="00F866EC">
              <w:rPr>
                <w:rFonts w:ascii="Times New Roman" w:eastAsia="Times New Roman" w:hAnsi="Times New Roman" w:cs="Times New Roman"/>
                <w:b/>
                <w:bCs/>
                <w:iCs w:val="0"/>
                <w:sz w:val="22"/>
                <w:szCs w:val="22"/>
                <w:lang w:val="en-US" w:eastAsia="en-US"/>
              </w:rPr>
              <w:t>Total Amount in number:</w:t>
            </w:r>
          </w:p>
        </w:tc>
        <w:tc>
          <w:tcPr>
            <w:tcW w:w="4335" w:type="dxa"/>
          </w:tcPr>
          <w:p w14:paraId="69CA0133" w14:textId="77777777" w:rsidR="00AD1679" w:rsidRPr="00D66ABC" w:rsidRDefault="00AD1679" w:rsidP="00F97E77">
            <w:pPr>
              <w:spacing w:after="0"/>
              <w:jc w:val="left"/>
              <w:rPr>
                <w:rFonts w:ascii="Times New Roman" w:eastAsia="Times New Roman" w:hAnsi="Times New Roman" w:cs="Times New Roman"/>
                <w:iCs w:val="0"/>
                <w:sz w:val="22"/>
                <w:szCs w:val="22"/>
                <w:lang w:val="en-US" w:eastAsia="en-US"/>
              </w:rPr>
            </w:pPr>
            <w:r>
              <w:rPr>
                <w:rFonts w:ascii="Times New Roman" w:eastAsia="Times New Roman" w:hAnsi="Times New Roman" w:cs="Times New Roman"/>
                <w:iCs w:val="0"/>
                <w:sz w:val="22"/>
                <w:szCs w:val="22"/>
                <w:lang w:val="en-US" w:eastAsia="en-US"/>
              </w:rPr>
              <w:t xml:space="preserve"> </w:t>
            </w:r>
          </w:p>
        </w:tc>
      </w:tr>
      <w:tr w:rsidR="00AD1679" w:rsidRPr="00D66ABC" w14:paraId="2D85511E" w14:textId="77777777" w:rsidTr="00F97E77">
        <w:trPr>
          <w:trHeight w:val="161"/>
        </w:trPr>
        <w:tc>
          <w:tcPr>
            <w:tcW w:w="4675" w:type="dxa"/>
          </w:tcPr>
          <w:p w14:paraId="6E700D1E" w14:textId="77777777" w:rsidR="00AD1679" w:rsidRPr="00F866EC" w:rsidRDefault="00AD1679" w:rsidP="00F97E77">
            <w:pPr>
              <w:spacing w:after="0"/>
              <w:jc w:val="left"/>
              <w:rPr>
                <w:rFonts w:ascii="Times New Roman" w:eastAsia="Times New Roman" w:hAnsi="Times New Roman" w:cs="Times New Roman"/>
                <w:b/>
                <w:bCs/>
                <w:iCs w:val="0"/>
                <w:sz w:val="22"/>
                <w:szCs w:val="22"/>
                <w:lang w:val="en-US" w:eastAsia="en-US"/>
              </w:rPr>
            </w:pPr>
            <w:r w:rsidRPr="00F866EC">
              <w:rPr>
                <w:rFonts w:ascii="Times New Roman" w:eastAsia="Times New Roman" w:hAnsi="Times New Roman" w:cs="Times New Roman"/>
                <w:b/>
                <w:bCs/>
                <w:iCs w:val="0"/>
                <w:sz w:val="22"/>
                <w:szCs w:val="22"/>
                <w:lang w:val="en-US" w:eastAsia="en-US"/>
              </w:rPr>
              <w:t>Total Amount in words:</w:t>
            </w:r>
          </w:p>
        </w:tc>
        <w:tc>
          <w:tcPr>
            <w:tcW w:w="4335" w:type="dxa"/>
          </w:tcPr>
          <w:p w14:paraId="5BB4357A" w14:textId="77777777" w:rsidR="00AD1679" w:rsidRPr="00D66ABC" w:rsidRDefault="00AD1679" w:rsidP="00F97E77">
            <w:pPr>
              <w:spacing w:after="0"/>
              <w:jc w:val="left"/>
              <w:rPr>
                <w:rFonts w:ascii="Times New Roman" w:eastAsia="Times New Roman" w:hAnsi="Times New Roman" w:cs="Times New Roman"/>
                <w:iCs w:val="0"/>
                <w:sz w:val="22"/>
                <w:szCs w:val="22"/>
                <w:lang w:val="en-US" w:eastAsia="en-US"/>
              </w:rPr>
            </w:pPr>
            <w:r>
              <w:rPr>
                <w:rFonts w:ascii="Times New Roman" w:eastAsia="Times New Roman" w:hAnsi="Times New Roman" w:cs="Times New Roman"/>
                <w:iCs w:val="0"/>
                <w:sz w:val="22"/>
                <w:szCs w:val="22"/>
                <w:lang w:val="en-US" w:eastAsia="en-US"/>
              </w:rPr>
              <w:t xml:space="preserve"> </w:t>
            </w:r>
          </w:p>
          <w:p w14:paraId="2B7473A5" w14:textId="77777777" w:rsidR="00AD1679" w:rsidRPr="00D66ABC" w:rsidRDefault="00AD1679" w:rsidP="00F97E77">
            <w:pPr>
              <w:spacing w:after="0"/>
              <w:jc w:val="left"/>
              <w:rPr>
                <w:rFonts w:ascii="Times New Roman" w:eastAsia="Times New Roman" w:hAnsi="Times New Roman" w:cs="Times New Roman"/>
                <w:iCs w:val="0"/>
                <w:sz w:val="22"/>
                <w:szCs w:val="22"/>
                <w:lang w:val="en-US" w:eastAsia="en-US"/>
              </w:rPr>
            </w:pPr>
          </w:p>
        </w:tc>
      </w:tr>
      <w:tr w:rsidR="00AD1679" w:rsidRPr="00D66ABC" w14:paraId="7217D759" w14:textId="77777777" w:rsidTr="00F97E77">
        <w:trPr>
          <w:trHeight w:val="503"/>
        </w:trPr>
        <w:tc>
          <w:tcPr>
            <w:tcW w:w="4675" w:type="dxa"/>
          </w:tcPr>
          <w:p w14:paraId="6E85AD02" w14:textId="77777777" w:rsidR="00AD1679" w:rsidRPr="00F866EC" w:rsidRDefault="00AD1679" w:rsidP="00F97E77">
            <w:pPr>
              <w:spacing w:after="0"/>
              <w:jc w:val="left"/>
              <w:rPr>
                <w:rFonts w:ascii="Times New Roman" w:eastAsia="Times New Roman" w:hAnsi="Times New Roman" w:cs="Times New Roman"/>
                <w:b/>
                <w:bCs/>
                <w:iCs w:val="0"/>
                <w:sz w:val="22"/>
                <w:szCs w:val="22"/>
                <w:lang w:val="en-US" w:eastAsia="en-US"/>
              </w:rPr>
            </w:pPr>
            <w:r w:rsidRPr="00F866EC">
              <w:rPr>
                <w:rFonts w:ascii="Times New Roman" w:eastAsia="Times New Roman" w:hAnsi="Times New Roman" w:cs="Times New Roman"/>
                <w:b/>
                <w:bCs/>
                <w:iCs w:val="0"/>
                <w:sz w:val="22"/>
                <w:szCs w:val="22"/>
                <w:lang w:val="en-US" w:eastAsia="en-US"/>
              </w:rPr>
              <w:t>Company/contractor name:</w:t>
            </w:r>
          </w:p>
        </w:tc>
        <w:tc>
          <w:tcPr>
            <w:tcW w:w="4335" w:type="dxa"/>
          </w:tcPr>
          <w:p w14:paraId="194B2003" w14:textId="77777777" w:rsidR="00AD1679" w:rsidRPr="00D66ABC" w:rsidRDefault="00AD1679" w:rsidP="00F97E77">
            <w:pPr>
              <w:spacing w:after="0"/>
              <w:jc w:val="left"/>
              <w:rPr>
                <w:rFonts w:ascii="Times New Roman" w:eastAsia="Times New Roman" w:hAnsi="Times New Roman" w:cs="Times New Roman"/>
                <w:iCs w:val="0"/>
                <w:sz w:val="22"/>
                <w:szCs w:val="22"/>
                <w:lang w:val="en-US" w:eastAsia="en-US"/>
              </w:rPr>
            </w:pPr>
          </w:p>
        </w:tc>
      </w:tr>
      <w:tr w:rsidR="00AD1679" w:rsidRPr="00D66ABC" w14:paraId="328B08AA" w14:textId="77777777" w:rsidTr="00F97E77">
        <w:trPr>
          <w:trHeight w:val="359"/>
        </w:trPr>
        <w:tc>
          <w:tcPr>
            <w:tcW w:w="4675" w:type="dxa"/>
          </w:tcPr>
          <w:p w14:paraId="17AD5D62" w14:textId="77777777" w:rsidR="00AD1679" w:rsidRPr="00F866EC" w:rsidRDefault="00AD1679" w:rsidP="00F97E77">
            <w:pPr>
              <w:spacing w:after="0"/>
              <w:jc w:val="left"/>
              <w:rPr>
                <w:rFonts w:ascii="Times New Roman" w:eastAsia="Times New Roman" w:hAnsi="Times New Roman" w:cs="Times New Roman"/>
                <w:b/>
                <w:bCs/>
                <w:iCs w:val="0"/>
                <w:sz w:val="22"/>
                <w:szCs w:val="22"/>
                <w:lang w:val="en-US" w:eastAsia="en-US"/>
              </w:rPr>
            </w:pPr>
            <w:r w:rsidRPr="00F866EC">
              <w:rPr>
                <w:rFonts w:ascii="Times New Roman" w:eastAsia="Times New Roman" w:hAnsi="Times New Roman" w:cs="Times New Roman"/>
                <w:b/>
                <w:bCs/>
                <w:iCs w:val="0"/>
                <w:sz w:val="22"/>
                <w:szCs w:val="22"/>
                <w:lang w:val="en-US" w:eastAsia="en-US"/>
              </w:rPr>
              <w:t>Name of the Tenderer/Bidder/representative (person):</w:t>
            </w:r>
          </w:p>
          <w:p w14:paraId="70E42961" w14:textId="77777777" w:rsidR="00AD1679" w:rsidRPr="00F866EC" w:rsidRDefault="00AD1679" w:rsidP="00F97E77">
            <w:pPr>
              <w:spacing w:after="0"/>
              <w:jc w:val="left"/>
              <w:rPr>
                <w:rFonts w:ascii="Times New Roman" w:eastAsia="Times New Roman" w:hAnsi="Times New Roman" w:cs="Times New Roman"/>
                <w:b/>
                <w:bCs/>
                <w:iCs w:val="0"/>
                <w:sz w:val="22"/>
                <w:szCs w:val="22"/>
                <w:highlight w:val="yellow"/>
                <w:lang w:val="en-US" w:eastAsia="en-US"/>
              </w:rPr>
            </w:pPr>
          </w:p>
        </w:tc>
        <w:tc>
          <w:tcPr>
            <w:tcW w:w="4335" w:type="dxa"/>
          </w:tcPr>
          <w:p w14:paraId="7C145197" w14:textId="77777777" w:rsidR="00AD1679" w:rsidRPr="00D66ABC" w:rsidRDefault="00AD1679" w:rsidP="00F97E77">
            <w:pPr>
              <w:spacing w:after="0"/>
              <w:jc w:val="left"/>
              <w:rPr>
                <w:rFonts w:ascii="Times New Roman" w:eastAsia="Times New Roman" w:hAnsi="Times New Roman" w:cs="Times New Roman"/>
                <w:iCs w:val="0"/>
                <w:sz w:val="22"/>
                <w:szCs w:val="22"/>
                <w:lang w:val="en-US" w:eastAsia="en-US"/>
              </w:rPr>
            </w:pPr>
          </w:p>
        </w:tc>
      </w:tr>
      <w:tr w:rsidR="00AD1679" w:rsidRPr="00D66ABC" w14:paraId="410D152F" w14:textId="77777777" w:rsidTr="00F97E77">
        <w:trPr>
          <w:trHeight w:val="710"/>
        </w:trPr>
        <w:tc>
          <w:tcPr>
            <w:tcW w:w="4675" w:type="dxa"/>
          </w:tcPr>
          <w:p w14:paraId="1AD83083" w14:textId="35B3B774" w:rsidR="00AD1679" w:rsidRPr="00F866EC" w:rsidRDefault="00AD1679" w:rsidP="00656D4F">
            <w:pPr>
              <w:spacing w:after="0"/>
              <w:jc w:val="left"/>
              <w:rPr>
                <w:rFonts w:ascii="Times New Roman" w:eastAsia="Times New Roman" w:hAnsi="Times New Roman" w:cs="Times New Roman"/>
                <w:b/>
                <w:bCs/>
                <w:iCs w:val="0"/>
                <w:sz w:val="22"/>
                <w:szCs w:val="22"/>
                <w:highlight w:val="yellow"/>
                <w:lang w:val="en-US" w:eastAsia="en-US"/>
              </w:rPr>
            </w:pPr>
            <w:r w:rsidRPr="00F866EC">
              <w:rPr>
                <w:rFonts w:ascii="Times New Roman" w:eastAsia="Times New Roman" w:hAnsi="Times New Roman" w:cs="Times New Roman"/>
                <w:b/>
                <w:bCs/>
                <w:iCs w:val="0"/>
                <w:sz w:val="22"/>
                <w:szCs w:val="22"/>
                <w:lang w:val="en-US" w:eastAsia="en-US"/>
              </w:rPr>
              <w:t xml:space="preserve">How long it takes you to finish this project for 3 villages (calendar days). Note that SWEDO estimates </w:t>
            </w:r>
            <w:r w:rsidR="00656D4F">
              <w:rPr>
                <w:rFonts w:ascii="Times New Roman" w:eastAsia="Times New Roman" w:hAnsi="Times New Roman" w:cs="Times New Roman"/>
                <w:b/>
                <w:bCs/>
                <w:iCs w:val="0"/>
                <w:sz w:val="22"/>
                <w:szCs w:val="22"/>
                <w:highlight w:val="yellow"/>
                <w:lang w:val="en-US" w:eastAsia="en-US"/>
              </w:rPr>
              <w:t>3</w:t>
            </w:r>
            <w:r w:rsidRPr="00177736">
              <w:rPr>
                <w:rFonts w:ascii="Times New Roman" w:eastAsia="Times New Roman" w:hAnsi="Times New Roman" w:cs="Times New Roman"/>
                <w:b/>
                <w:bCs/>
                <w:iCs w:val="0"/>
                <w:sz w:val="22"/>
                <w:szCs w:val="22"/>
                <w:highlight w:val="yellow"/>
                <w:lang w:val="en-US" w:eastAsia="en-US"/>
              </w:rPr>
              <w:t>0</w:t>
            </w:r>
            <w:r w:rsidRPr="00F866EC">
              <w:rPr>
                <w:rFonts w:ascii="Times New Roman" w:eastAsia="Times New Roman" w:hAnsi="Times New Roman" w:cs="Times New Roman"/>
                <w:b/>
                <w:bCs/>
                <w:iCs w:val="0"/>
                <w:sz w:val="22"/>
                <w:szCs w:val="22"/>
                <w:lang w:val="en-US" w:eastAsia="en-US"/>
              </w:rPr>
              <w:t xml:space="preserve"> days as a reasonable period</w:t>
            </w:r>
          </w:p>
        </w:tc>
        <w:tc>
          <w:tcPr>
            <w:tcW w:w="4335" w:type="dxa"/>
          </w:tcPr>
          <w:p w14:paraId="72C9C164" w14:textId="77777777" w:rsidR="00AD1679" w:rsidRPr="00D66ABC" w:rsidRDefault="00AD1679" w:rsidP="00F97E77">
            <w:pPr>
              <w:spacing w:after="0"/>
              <w:jc w:val="left"/>
              <w:rPr>
                <w:rFonts w:ascii="Times New Roman" w:eastAsia="Times New Roman" w:hAnsi="Times New Roman" w:cs="Times New Roman"/>
                <w:iCs w:val="0"/>
                <w:sz w:val="22"/>
                <w:szCs w:val="22"/>
                <w:lang w:val="en-US" w:eastAsia="en-US"/>
              </w:rPr>
            </w:pPr>
          </w:p>
        </w:tc>
      </w:tr>
      <w:tr w:rsidR="00AD1679" w:rsidRPr="00D66ABC" w14:paraId="71753962" w14:textId="77777777" w:rsidTr="00F97E77">
        <w:trPr>
          <w:trHeight w:val="1061"/>
        </w:trPr>
        <w:tc>
          <w:tcPr>
            <w:tcW w:w="4675" w:type="dxa"/>
          </w:tcPr>
          <w:p w14:paraId="2DF28FA8" w14:textId="77777777" w:rsidR="00AD1679" w:rsidRPr="00F866EC" w:rsidRDefault="00AD1679" w:rsidP="00F97E77">
            <w:pPr>
              <w:spacing w:after="0"/>
              <w:jc w:val="left"/>
              <w:rPr>
                <w:rFonts w:ascii="Times New Roman" w:eastAsia="Times New Roman" w:hAnsi="Times New Roman" w:cs="Times New Roman"/>
                <w:b/>
                <w:bCs/>
                <w:iCs w:val="0"/>
                <w:sz w:val="22"/>
                <w:szCs w:val="22"/>
                <w:lang w:val="en-US" w:eastAsia="en-US"/>
              </w:rPr>
            </w:pPr>
            <w:r w:rsidRPr="00F866EC">
              <w:rPr>
                <w:rFonts w:ascii="Times New Roman" w:eastAsia="Times New Roman" w:hAnsi="Times New Roman" w:cs="Times New Roman"/>
                <w:b/>
                <w:bCs/>
                <w:iCs w:val="0"/>
                <w:sz w:val="22"/>
                <w:szCs w:val="22"/>
                <w:lang w:val="en-US" w:eastAsia="en-US"/>
              </w:rPr>
              <w:t>How many similar projects have you implemented so far? This should be supported by documents that you should submit with the tender. At least 2 similar works are required</w:t>
            </w:r>
            <w:r>
              <w:rPr>
                <w:rFonts w:ascii="Times New Roman" w:eastAsia="Times New Roman" w:hAnsi="Times New Roman" w:cs="Times New Roman"/>
                <w:b/>
                <w:bCs/>
                <w:iCs w:val="0"/>
                <w:sz w:val="22"/>
                <w:szCs w:val="22"/>
                <w:lang w:val="en-US" w:eastAsia="en-US"/>
              </w:rPr>
              <w:t>.</w:t>
            </w:r>
          </w:p>
        </w:tc>
        <w:tc>
          <w:tcPr>
            <w:tcW w:w="4335" w:type="dxa"/>
          </w:tcPr>
          <w:p w14:paraId="4D7DE2DE" w14:textId="77777777" w:rsidR="00AD1679" w:rsidRPr="00D66ABC" w:rsidRDefault="00AD1679" w:rsidP="00F97E77">
            <w:pPr>
              <w:spacing w:after="0"/>
              <w:jc w:val="left"/>
              <w:rPr>
                <w:rFonts w:ascii="Times New Roman" w:eastAsia="Times New Roman" w:hAnsi="Times New Roman" w:cs="Times New Roman"/>
                <w:iCs w:val="0"/>
                <w:sz w:val="22"/>
                <w:szCs w:val="22"/>
                <w:lang w:val="en-US" w:eastAsia="en-US"/>
              </w:rPr>
            </w:pPr>
          </w:p>
        </w:tc>
      </w:tr>
      <w:tr w:rsidR="00AD1679" w:rsidRPr="00D66ABC" w14:paraId="34398038" w14:textId="77777777" w:rsidTr="00F97E77">
        <w:trPr>
          <w:trHeight w:val="710"/>
        </w:trPr>
        <w:tc>
          <w:tcPr>
            <w:tcW w:w="4675" w:type="dxa"/>
          </w:tcPr>
          <w:p w14:paraId="39276388" w14:textId="77777777" w:rsidR="00AD1679" w:rsidRPr="00F866EC" w:rsidRDefault="00AD1679" w:rsidP="00F97E77">
            <w:pPr>
              <w:spacing w:after="0"/>
              <w:jc w:val="left"/>
              <w:rPr>
                <w:rFonts w:ascii="Times New Roman" w:eastAsia="Times New Roman" w:hAnsi="Times New Roman" w:cs="Times New Roman"/>
                <w:b/>
                <w:bCs/>
                <w:iCs w:val="0"/>
                <w:sz w:val="22"/>
                <w:szCs w:val="22"/>
                <w:lang w:val="en-US" w:eastAsia="en-US"/>
              </w:rPr>
            </w:pPr>
            <w:r w:rsidRPr="00F866EC">
              <w:rPr>
                <w:rFonts w:ascii="Times New Roman" w:eastAsia="Times New Roman" w:hAnsi="Times New Roman" w:cs="Times New Roman"/>
                <w:b/>
                <w:bCs/>
                <w:iCs w:val="0"/>
                <w:sz w:val="22"/>
                <w:szCs w:val="22"/>
                <w:lang w:val="en-US" w:eastAsia="en-US"/>
              </w:rPr>
              <w:t>What is the financial capital of your firm/personal?</w:t>
            </w:r>
          </w:p>
        </w:tc>
        <w:tc>
          <w:tcPr>
            <w:tcW w:w="4335" w:type="dxa"/>
          </w:tcPr>
          <w:p w14:paraId="372226DB" w14:textId="77777777" w:rsidR="00AD1679" w:rsidRPr="00D66ABC" w:rsidRDefault="00AD1679" w:rsidP="00F97E77">
            <w:pPr>
              <w:spacing w:after="0"/>
              <w:jc w:val="left"/>
              <w:rPr>
                <w:rFonts w:ascii="Times New Roman" w:eastAsia="Times New Roman" w:hAnsi="Times New Roman" w:cs="Times New Roman"/>
                <w:iCs w:val="0"/>
                <w:sz w:val="22"/>
                <w:szCs w:val="22"/>
                <w:lang w:val="en-US" w:eastAsia="en-US"/>
              </w:rPr>
            </w:pPr>
            <w:r w:rsidRPr="00D66ABC">
              <w:rPr>
                <w:rFonts w:ascii="Times New Roman" w:eastAsia="Times New Roman" w:hAnsi="Times New Roman" w:cs="Times New Roman"/>
                <w:iCs w:val="0"/>
                <w:sz w:val="22"/>
                <w:szCs w:val="22"/>
                <w:lang w:val="en-US" w:eastAsia="en-US"/>
              </w:rPr>
              <w:t>USD</w:t>
            </w:r>
          </w:p>
        </w:tc>
      </w:tr>
      <w:tr w:rsidR="00AD1679" w:rsidRPr="00D66ABC" w14:paraId="4556CD0B" w14:textId="77777777" w:rsidTr="00F97E77">
        <w:trPr>
          <w:trHeight w:val="476"/>
        </w:trPr>
        <w:tc>
          <w:tcPr>
            <w:tcW w:w="4675" w:type="dxa"/>
          </w:tcPr>
          <w:p w14:paraId="1CF8A3F6" w14:textId="77777777" w:rsidR="00AD1679" w:rsidRPr="00F866EC" w:rsidRDefault="00AD1679" w:rsidP="00F97E77">
            <w:pPr>
              <w:spacing w:after="0"/>
              <w:jc w:val="left"/>
              <w:rPr>
                <w:rFonts w:ascii="Times New Roman" w:eastAsia="Times New Roman" w:hAnsi="Times New Roman" w:cs="Times New Roman"/>
                <w:b/>
                <w:bCs/>
                <w:iCs w:val="0"/>
                <w:sz w:val="22"/>
                <w:szCs w:val="22"/>
                <w:lang w:val="en-US" w:eastAsia="en-US"/>
              </w:rPr>
            </w:pPr>
            <w:r w:rsidRPr="00F866EC">
              <w:rPr>
                <w:rFonts w:ascii="Times New Roman" w:eastAsia="Times New Roman" w:hAnsi="Times New Roman" w:cs="Times New Roman"/>
                <w:b/>
                <w:bCs/>
                <w:iCs w:val="0"/>
                <w:sz w:val="22"/>
                <w:szCs w:val="22"/>
                <w:lang w:val="en-US" w:eastAsia="en-US"/>
              </w:rPr>
              <w:t>Address:</w:t>
            </w:r>
          </w:p>
        </w:tc>
        <w:tc>
          <w:tcPr>
            <w:tcW w:w="4335" w:type="dxa"/>
          </w:tcPr>
          <w:p w14:paraId="09B6D004" w14:textId="77777777" w:rsidR="00AD1679" w:rsidRPr="00D66ABC" w:rsidRDefault="00AD1679" w:rsidP="00F97E77">
            <w:pPr>
              <w:spacing w:after="0"/>
              <w:jc w:val="left"/>
              <w:rPr>
                <w:rFonts w:ascii="Times New Roman" w:eastAsia="Times New Roman" w:hAnsi="Times New Roman" w:cs="Times New Roman"/>
                <w:iCs w:val="0"/>
                <w:sz w:val="22"/>
                <w:szCs w:val="22"/>
                <w:lang w:val="en-US" w:eastAsia="en-US"/>
              </w:rPr>
            </w:pPr>
          </w:p>
        </w:tc>
      </w:tr>
      <w:tr w:rsidR="00AD1679" w:rsidRPr="00D66ABC" w14:paraId="12711144" w14:textId="77777777" w:rsidTr="00F97E77">
        <w:trPr>
          <w:trHeight w:val="1835"/>
        </w:trPr>
        <w:tc>
          <w:tcPr>
            <w:tcW w:w="4675" w:type="dxa"/>
          </w:tcPr>
          <w:p w14:paraId="2E05038D" w14:textId="77777777" w:rsidR="00AD1679" w:rsidRPr="00F866EC" w:rsidRDefault="00AD1679" w:rsidP="00F97E77">
            <w:pPr>
              <w:spacing w:after="0"/>
              <w:jc w:val="left"/>
              <w:rPr>
                <w:rFonts w:ascii="Times New Roman" w:eastAsia="Times New Roman" w:hAnsi="Times New Roman" w:cs="Times New Roman"/>
                <w:b/>
                <w:bCs/>
                <w:iCs w:val="0"/>
                <w:sz w:val="22"/>
                <w:szCs w:val="22"/>
                <w:lang w:val="en-US" w:eastAsia="en-US"/>
              </w:rPr>
            </w:pPr>
            <w:r w:rsidRPr="00F866EC">
              <w:rPr>
                <w:rFonts w:ascii="Times New Roman" w:eastAsia="Times New Roman" w:hAnsi="Times New Roman" w:cs="Times New Roman"/>
                <w:b/>
                <w:bCs/>
                <w:iCs w:val="0"/>
                <w:sz w:val="22"/>
                <w:szCs w:val="22"/>
                <w:lang w:val="en-US" w:eastAsia="en-US"/>
              </w:rPr>
              <w:t>Signature and stamp of the Tenderer/Bidder:</w:t>
            </w:r>
          </w:p>
        </w:tc>
        <w:tc>
          <w:tcPr>
            <w:tcW w:w="4335" w:type="dxa"/>
          </w:tcPr>
          <w:p w14:paraId="116608EC" w14:textId="77777777" w:rsidR="00AD1679" w:rsidRPr="00D66ABC" w:rsidRDefault="00AD1679" w:rsidP="00F97E77">
            <w:pPr>
              <w:spacing w:after="0"/>
              <w:jc w:val="left"/>
              <w:rPr>
                <w:rFonts w:ascii="Times New Roman" w:eastAsia="Times New Roman" w:hAnsi="Times New Roman" w:cs="Times New Roman"/>
                <w:iCs w:val="0"/>
                <w:sz w:val="22"/>
                <w:szCs w:val="22"/>
                <w:lang w:val="en-US" w:eastAsia="en-US"/>
              </w:rPr>
            </w:pPr>
          </w:p>
        </w:tc>
      </w:tr>
      <w:tr w:rsidR="00AD1679" w:rsidRPr="00D66ABC" w14:paraId="0746DABF" w14:textId="77777777" w:rsidTr="00F97E77">
        <w:trPr>
          <w:trHeight w:val="611"/>
        </w:trPr>
        <w:tc>
          <w:tcPr>
            <w:tcW w:w="4675" w:type="dxa"/>
          </w:tcPr>
          <w:p w14:paraId="16B014C7" w14:textId="77777777" w:rsidR="00AD1679" w:rsidRPr="00F866EC" w:rsidRDefault="00AD1679" w:rsidP="00F97E77">
            <w:pPr>
              <w:spacing w:after="0"/>
              <w:jc w:val="left"/>
              <w:rPr>
                <w:rFonts w:ascii="Times New Roman" w:eastAsia="Times New Roman" w:hAnsi="Times New Roman" w:cs="Times New Roman"/>
                <w:b/>
                <w:bCs/>
                <w:iCs w:val="0"/>
                <w:sz w:val="22"/>
                <w:szCs w:val="22"/>
                <w:lang w:val="en-US" w:eastAsia="en-US"/>
              </w:rPr>
            </w:pPr>
            <w:r w:rsidRPr="00F866EC">
              <w:rPr>
                <w:rFonts w:ascii="Times New Roman" w:eastAsia="Times New Roman" w:hAnsi="Times New Roman" w:cs="Times New Roman"/>
                <w:b/>
                <w:bCs/>
                <w:iCs w:val="0"/>
                <w:sz w:val="22"/>
                <w:szCs w:val="22"/>
                <w:lang w:val="en-US" w:eastAsia="en-US"/>
              </w:rPr>
              <w:t>Date:</w:t>
            </w:r>
          </w:p>
        </w:tc>
        <w:tc>
          <w:tcPr>
            <w:tcW w:w="4335" w:type="dxa"/>
          </w:tcPr>
          <w:p w14:paraId="7C19DD2C" w14:textId="77777777" w:rsidR="00AD1679" w:rsidRPr="00D66ABC" w:rsidRDefault="00AD1679" w:rsidP="00F97E77">
            <w:pPr>
              <w:spacing w:after="0"/>
              <w:jc w:val="left"/>
              <w:rPr>
                <w:rFonts w:ascii="Times New Roman" w:eastAsia="Times New Roman" w:hAnsi="Times New Roman" w:cs="Times New Roman"/>
                <w:iCs w:val="0"/>
                <w:sz w:val="22"/>
                <w:szCs w:val="22"/>
                <w:lang w:val="en-US" w:eastAsia="en-US"/>
              </w:rPr>
            </w:pPr>
          </w:p>
        </w:tc>
      </w:tr>
    </w:tbl>
    <w:p w14:paraId="7EB4E5B0" w14:textId="468CDD9D" w:rsidR="008F2CF4" w:rsidRDefault="008F2CF4" w:rsidP="001A5A1C">
      <w:pPr>
        <w:spacing w:after="0"/>
        <w:jc w:val="left"/>
        <w:rPr>
          <w:rFonts w:ascii="Times New Roman" w:eastAsia="Times New Roman" w:hAnsi="Times New Roman" w:cs="Times New Roman"/>
          <w:iCs w:val="0"/>
          <w:sz w:val="22"/>
          <w:szCs w:val="22"/>
          <w:lang w:val="en-US" w:eastAsia="en-US"/>
        </w:rPr>
      </w:pPr>
    </w:p>
    <w:p w14:paraId="6DBC4CF9" w14:textId="5075532A" w:rsidR="008F2CF4" w:rsidRDefault="008F2CF4" w:rsidP="001A5A1C">
      <w:pPr>
        <w:spacing w:after="0"/>
        <w:jc w:val="left"/>
        <w:rPr>
          <w:rFonts w:ascii="Times New Roman" w:eastAsia="Times New Roman" w:hAnsi="Times New Roman" w:cs="Times New Roman"/>
          <w:iCs w:val="0"/>
          <w:sz w:val="22"/>
          <w:szCs w:val="22"/>
          <w:lang w:val="en-US" w:eastAsia="en-US"/>
        </w:rPr>
      </w:pPr>
    </w:p>
    <w:p w14:paraId="13E38871" w14:textId="6EA1013A" w:rsidR="001A5A1C" w:rsidRPr="00D66ABC" w:rsidRDefault="001A5A1C" w:rsidP="001A5A1C">
      <w:pPr>
        <w:autoSpaceDE w:val="0"/>
        <w:autoSpaceDN w:val="0"/>
        <w:adjustRightInd w:val="0"/>
        <w:spacing w:after="0"/>
        <w:jc w:val="left"/>
        <w:rPr>
          <w:rFonts w:ascii="Times New Roman" w:eastAsia="Times New Roman" w:hAnsi="Times New Roman" w:cs="Times New Roman"/>
          <w:iCs w:val="0"/>
          <w:sz w:val="22"/>
          <w:szCs w:val="22"/>
          <w:lang w:val="en-US" w:eastAsia="en-US"/>
        </w:rPr>
      </w:pPr>
    </w:p>
    <w:p w14:paraId="6D54BF53" w14:textId="60C8922F" w:rsidR="001A5A1C" w:rsidRPr="00D66ABC" w:rsidRDefault="001A5A1C" w:rsidP="004866E8">
      <w:pPr>
        <w:numPr>
          <w:ilvl w:val="0"/>
          <w:numId w:val="28"/>
        </w:numPr>
        <w:spacing w:after="0"/>
        <w:jc w:val="left"/>
        <w:rPr>
          <w:rFonts w:ascii="Times New Roman" w:eastAsia="Times New Roman" w:hAnsi="Times New Roman" w:cs="Times New Roman"/>
          <w:iCs w:val="0"/>
          <w:color w:val="5B9BD5"/>
          <w:sz w:val="22"/>
          <w:szCs w:val="22"/>
          <w:lang w:val="en-US" w:eastAsia="en-US"/>
        </w:rPr>
      </w:pPr>
      <w:r w:rsidRPr="00D66ABC">
        <w:rPr>
          <w:rFonts w:ascii="Times New Roman" w:eastAsia="Times New Roman" w:hAnsi="Times New Roman" w:cs="Times New Roman"/>
          <w:iCs w:val="0"/>
          <w:color w:val="5B9BD5"/>
          <w:sz w:val="22"/>
          <w:szCs w:val="22"/>
          <w:lang w:val="en-US" w:eastAsia="en-US"/>
        </w:rPr>
        <w:t xml:space="preserve">E-mail:  </w:t>
      </w:r>
      <w:r w:rsidR="00C53DCC" w:rsidRPr="00D66ABC">
        <w:rPr>
          <w:lang w:val="en-US"/>
        </w:rPr>
        <w:t xml:space="preserve"> </w:t>
      </w:r>
      <w:r w:rsidR="004866E8" w:rsidRPr="00D66ABC">
        <w:rPr>
          <w:rStyle w:val="Hyperlink"/>
          <w:lang w:val="en-US" w:eastAsia="en-US"/>
        </w:rPr>
        <w:t>nes</w:t>
      </w:r>
      <w:hyperlink r:id="rId10" w:history="1">
        <w:r w:rsidR="004866E8" w:rsidRPr="00D66ABC">
          <w:rPr>
            <w:rStyle w:val="Hyperlink"/>
            <w:rFonts w:ascii="Times New Roman" w:eastAsia="Times New Roman" w:hAnsi="Times New Roman" w:cs="Times New Roman"/>
            <w:iCs w:val="0"/>
            <w:sz w:val="22"/>
            <w:szCs w:val="22"/>
            <w:lang w:val="en-US" w:eastAsia="en-US"/>
          </w:rPr>
          <w:t>procurement@swedoaid.org</w:t>
        </w:r>
      </w:hyperlink>
    </w:p>
    <w:p w14:paraId="073286E0" w14:textId="7A0A3465" w:rsidR="00AD1679" w:rsidRPr="004B56EC" w:rsidRDefault="001A5A1C" w:rsidP="004B56EC">
      <w:pPr>
        <w:numPr>
          <w:ilvl w:val="0"/>
          <w:numId w:val="28"/>
        </w:numPr>
        <w:autoSpaceDE w:val="0"/>
        <w:autoSpaceDN w:val="0"/>
        <w:adjustRightInd w:val="0"/>
        <w:spacing w:after="0"/>
        <w:jc w:val="left"/>
        <w:rPr>
          <w:rFonts w:ascii="Times New Roman" w:eastAsia="Times New Roman" w:hAnsi="Times New Roman" w:cs="Times New Roman"/>
          <w:iCs w:val="0"/>
          <w:color w:val="5B9BD5"/>
          <w:sz w:val="22"/>
          <w:szCs w:val="22"/>
          <w:lang w:val="en-US" w:eastAsia="en-US"/>
        </w:rPr>
      </w:pPr>
      <w:r w:rsidRPr="00D66ABC">
        <w:rPr>
          <w:rFonts w:ascii="Times New Roman" w:eastAsia="Times New Roman" w:hAnsi="Times New Roman" w:cs="Times New Roman"/>
          <w:iCs w:val="0"/>
          <w:color w:val="5B9BD5"/>
          <w:sz w:val="22"/>
          <w:szCs w:val="22"/>
          <w:lang w:val="en-US" w:eastAsia="en-US"/>
        </w:rPr>
        <w:t xml:space="preserve">Mobile:   </w:t>
      </w:r>
      <w:r w:rsidR="008F43A8" w:rsidRPr="00D66ABC">
        <w:rPr>
          <w:rFonts w:ascii="Times New Roman" w:eastAsia="Times New Roman" w:hAnsi="Times New Roman" w:cs="Times New Roman"/>
          <w:iCs w:val="0"/>
          <w:color w:val="5B9BD5"/>
          <w:sz w:val="22"/>
          <w:szCs w:val="22"/>
          <w:lang w:val="en-US" w:eastAsia="en-US"/>
        </w:rPr>
        <w:t>+964 75</w:t>
      </w:r>
      <w:r w:rsidR="000B0B42" w:rsidRPr="00D66ABC">
        <w:rPr>
          <w:rFonts w:ascii="Times New Roman" w:eastAsia="Times New Roman" w:hAnsi="Times New Roman" w:cs="Times New Roman"/>
          <w:iCs w:val="0"/>
          <w:color w:val="5B9BD5"/>
          <w:sz w:val="22"/>
          <w:szCs w:val="22"/>
          <w:lang w:val="en-US" w:eastAsia="en-US"/>
        </w:rPr>
        <w:t>0</w:t>
      </w:r>
      <w:r w:rsidR="008F43A8" w:rsidRPr="00D66ABC">
        <w:rPr>
          <w:rFonts w:ascii="Times New Roman" w:eastAsia="Times New Roman" w:hAnsi="Times New Roman" w:cs="Times New Roman"/>
          <w:iCs w:val="0"/>
          <w:color w:val="5B9BD5"/>
          <w:sz w:val="22"/>
          <w:szCs w:val="22"/>
          <w:lang w:val="en-US" w:eastAsia="en-US"/>
        </w:rPr>
        <w:t xml:space="preserve"> 4</w:t>
      </w:r>
      <w:r w:rsidR="000B0B42" w:rsidRPr="00D66ABC">
        <w:rPr>
          <w:rFonts w:ascii="Times New Roman" w:eastAsia="Times New Roman" w:hAnsi="Times New Roman" w:cs="Times New Roman"/>
          <w:iCs w:val="0"/>
          <w:color w:val="5B9BD5"/>
          <w:sz w:val="22"/>
          <w:szCs w:val="22"/>
          <w:lang w:val="en-US" w:eastAsia="en-US"/>
        </w:rPr>
        <w:t>62</w:t>
      </w:r>
      <w:r w:rsidR="001C5412" w:rsidRPr="00D66ABC">
        <w:rPr>
          <w:rFonts w:ascii="Times New Roman" w:eastAsia="Times New Roman" w:hAnsi="Times New Roman" w:cs="Times New Roman"/>
          <w:iCs w:val="0"/>
          <w:color w:val="5B9BD5"/>
          <w:sz w:val="22"/>
          <w:szCs w:val="22"/>
          <w:lang w:val="en-US" w:eastAsia="en-US"/>
        </w:rPr>
        <w:t xml:space="preserve"> </w:t>
      </w:r>
      <w:r w:rsidR="000B0B42" w:rsidRPr="00D66ABC">
        <w:rPr>
          <w:rFonts w:ascii="Times New Roman" w:eastAsia="Times New Roman" w:hAnsi="Times New Roman" w:cs="Times New Roman"/>
          <w:iCs w:val="0"/>
          <w:color w:val="5B9BD5"/>
          <w:sz w:val="22"/>
          <w:szCs w:val="22"/>
          <w:lang w:val="en-US" w:eastAsia="en-US"/>
        </w:rPr>
        <w:t>4907</w:t>
      </w:r>
      <w:r w:rsidR="008F43A8" w:rsidRPr="00D66ABC">
        <w:rPr>
          <w:rFonts w:ascii="Times New Roman" w:eastAsia="Times New Roman" w:hAnsi="Times New Roman" w:cs="Times New Roman"/>
          <w:iCs w:val="0"/>
          <w:color w:val="5B9BD5"/>
          <w:sz w:val="22"/>
          <w:szCs w:val="22"/>
          <w:lang w:val="en-US" w:eastAsia="en-US"/>
        </w:rPr>
        <w:t>‬</w:t>
      </w:r>
      <w:r w:rsidR="000B0B42" w:rsidRPr="00D66ABC">
        <w:rPr>
          <w:rFonts w:ascii="Times New Roman" w:eastAsia="Times New Roman" w:hAnsi="Times New Roman" w:cs="Times New Roman"/>
          <w:iCs w:val="0"/>
          <w:color w:val="5B9BD5"/>
          <w:sz w:val="22"/>
          <w:szCs w:val="22"/>
          <w:lang w:val="en-US" w:eastAsia="en-US"/>
        </w:rPr>
        <w:t xml:space="preserve"> (available on WhatsApp and </w:t>
      </w:r>
      <w:proofErr w:type="spellStart"/>
      <w:r w:rsidR="000B0B42" w:rsidRPr="00D66ABC">
        <w:rPr>
          <w:rFonts w:ascii="Times New Roman" w:eastAsia="Times New Roman" w:hAnsi="Times New Roman" w:cs="Times New Roman"/>
          <w:iCs w:val="0"/>
          <w:color w:val="5B9BD5"/>
          <w:sz w:val="22"/>
          <w:szCs w:val="22"/>
          <w:lang w:val="en-US" w:eastAsia="en-US"/>
        </w:rPr>
        <w:t>viber</w:t>
      </w:r>
      <w:proofErr w:type="spellEnd"/>
      <w:r w:rsidR="000B0B42" w:rsidRPr="00D66ABC">
        <w:rPr>
          <w:rFonts w:ascii="Times New Roman" w:eastAsia="Times New Roman" w:hAnsi="Times New Roman" w:cs="Times New Roman"/>
          <w:iCs w:val="0"/>
          <w:color w:val="5B9BD5"/>
          <w:sz w:val="22"/>
          <w:szCs w:val="22"/>
          <w:lang w:val="en-US" w:eastAsia="en-US"/>
        </w:rPr>
        <w:t xml:space="preserve">) </w:t>
      </w:r>
    </w:p>
    <w:p w14:paraId="31E70A1D" w14:textId="5782C716" w:rsidR="004B56EC" w:rsidRDefault="004B56EC" w:rsidP="004528EB">
      <w:pPr>
        <w:spacing w:after="100" w:afterAutospacing="1"/>
        <w:rPr>
          <w:b/>
          <w:bCs/>
          <w:sz w:val="24"/>
          <w:szCs w:val="24"/>
          <w:u w:val="single"/>
          <w:lang w:val="en-US"/>
        </w:rPr>
      </w:pPr>
    </w:p>
    <w:p w14:paraId="4F1C7361" w14:textId="6FA1455A" w:rsidR="00B951B9" w:rsidRDefault="00B951B9" w:rsidP="004528EB">
      <w:pPr>
        <w:spacing w:after="100" w:afterAutospacing="1"/>
        <w:rPr>
          <w:b/>
          <w:bCs/>
          <w:sz w:val="24"/>
          <w:szCs w:val="24"/>
          <w:u w:val="single"/>
          <w:lang w:val="en-US"/>
        </w:rPr>
      </w:pPr>
    </w:p>
    <w:p w14:paraId="18EE6EBB" w14:textId="7EFCD834" w:rsidR="00B951B9" w:rsidRDefault="00B951B9" w:rsidP="004528EB">
      <w:pPr>
        <w:spacing w:after="100" w:afterAutospacing="1"/>
        <w:rPr>
          <w:b/>
          <w:bCs/>
          <w:sz w:val="24"/>
          <w:szCs w:val="24"/>
          <w:u w:val="single"/>
          <w:lang w:val="en-US"/>
        </w:rPr>
      </w:pPr>
    </w:p>
    <w:p w14:paraId="44FF44E4" w14:textId="77777777" w:rsidR="00B951B9" w:rsidRDefault="00B951B9" w:rsidP="004528EB">
      <w:pPr>
        <w:spacing w:after="100" w:afterAutospacing="1"/>
        <w:rPr>
          <w:b/>
          <w:bCs/>
          <w:sz w:val="24"/>
          <w:szCs w:val="24"/>
          <w:u w:val="single"/>
          <w:lang w:val="en-US"/>
        </w:rPr>
      </w:pPr>
    </w:p>
    <w:p w14:paraId="1ABB95AE" w14:textId="54509167" w:rsidR="004528EB" w:rsidRDefault="00395939" w:rsidP="004528EB">
      <w:pPr>
        <w:spacing w:after="100" w:afterAutospacing="1"/>
        <w:rPr>
          <w:b/>
          <w:bCs/>
          <w:sz w:val="24"/>
          <w:szCs w:val="24"/>
          <w:u w:val="single"/>
          <w:lang w:val="en-US"/>
        </w:rPr>
      </w:pPr>
      <w:r w:rsidRPr="00D66ABC">
        <w:rPr>
          <w:b/>
          <w:bCs/>
          <w:sz w:val="24"/>
          <w:szCs w:val="24"/>
          <w:u w:val="single"/>
          <w:lang w:val="en-US"/>
        </w:rPr>
        <w:lastRenderedPageBreak/>
        <w:t>The table below shows the site location of each village:</w:t>
      </w:r>
    </w:p>
    <w:tbl>
      <w:tblPr>
        <w:tblW w:w="7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
        <w:gridCol w:w="1222"/>
        <w:gridCol w:w="1345"/>
        <w:gridCol w:w="2052"/>
        <w:gridCol w:w="2250"/>
      </w:tblGrid>
      <w:tr w:rsidR="000015EA" w:rsidRPr="000015EA" w14:paraId="2A73FBA1" w14:textId="77777777" w:rsidTr="000015EA">
        <w:trPr>
          <w:trHeight w:val="565"/>
        </w:trPr>
        <w:tc>
          <w:tcPr>
            <w:tcW w:w="326" w:type="dxa"/>
            <w:tcBorders>
              <w:top w:val="single" w:sz="4" w:space="0" w:color="000000"/>
              <w:left w:val="single" w:sz="4" w:space="0" w:color="000000"/>
              <w:bottom w:val="single" w:sz="4" w:space="0" w:color="000000"/>
              <w:right w:val="single" w:sz="4" w:space="0" w:color="000000"/>
            </w:tcBorders>
            <w:shd w:val="clear" w:color="auto" w:fill="1F497D"/>
            <w:vAlign w:val="center"/>
          </w:tcPr>
          <w:p w14:paraId="34F11564" w14:textId="77777777" w:rsidR="000015EA" w:rsidRPr="000015EA" w:rsidRDefault="000015EA" w:rsidP="000015EA">
            <w:pPr>
              <w:spacing w:after="0"/>
              <w:jc w:val="center"/>
              <w:rPr>
                <w:rFonts w:asciiTheme="minorBidi" w:eastAsia="Times New Roman" w:hAnsiTheme="minorBidi"/>
                <w:b/>
                <w:iCs w:val="0"/>
                <w:color w:val="FFFFFF"/>
                <w:sz w:val="18"/>
                <w:szCs w:val="18"/>
                <w:lang w:val="en-US" w:eastAsia="en-US"/>
              </w:rPr>
            </w:pPr>
            <w:r w:rsidRPr="000015EA">
              <w:rPr>
                <w:rFonts w:asciiTheme="minorBidi" w:eastAsia="Times New Roman" w:hAnsiTheme="minorBidi"/>
                <w:b/>
                <w:iCs w:val="0"/>
                <w:color w:val="FFFFFF"/>
                <w:sz w:val="18"/>
                <w:szCs w:val="18"/>
                <w:lang w:val="en-US" w:eastAsia="en-US"/>
              </w:rPr>
              <w:t>#</w:t>
            </w:r>
          </w:p>
        </w:tc>
        <w:tc>
          <w:tcPr>
            <w:tcW w:w="1222" w:type="dxa"/>
            <w:tcBorders>
              <w:top w:val="single" w:sz="4" w:space="0" w:color="000000"/>
              <w:left w:val="nil"/>
              <w:bottom w:val="single" w:sz="4" w:space="0" w:color="000000"/>
              <w:right w:val="single" w:sz="4" w:space="0" w:color="000000"/>
            </w:tcBorders>
            <w:shd w:val="clear" w:color="auto" w:fill="1F497D"/>
            <w:vAlign w:val="center"/>
          </w:tcPr>
          <w:p w14:paraId="1FCE67BC" w14:textId="77777777" w:rsidR="000015EA" w:rsidRPr="000015EA" w:rsidRDefault="000015EA" w:rsidP="000015EA">
            <w:pPr>
              <w:spacing w:after="0"/>
              <w:jc w:val="center"/>
              <w:rPr>
                <w:rFonts w:asciiTheme="minorBidi" w:eastAsia="Times New Roman" w:hAnsiTheme="minorBidi"/>
                <w:b/>
                <w:iCs w:val="0"/>
                <w:color w:val="FFFFFF"/>
                <w:sz w:val="18"/>
                <w:szCs w:val="18"/>
                <w:lang w:val="en-US" w:eastAsia="en-US"/>
              </w:rPr>
            </w:pPr>
            <w:r w:rsidRPr="000015EA">
              <w:rPr>
                <w:rFonts w:asciiTheme="minorBidi" w:eastAsia="Times New Roman" w:hAnsiTheme="minorBidi"/>
                <w:b/>
                <w:iCs w:val="0"/>
                <w:color w:val="FFFFFF"/>
                <w:sz w:val="18"/>
                <w:szCs w:val="18"/>
                <w:lang w:val="en-US" w:eastAsia="en-US"/>
              </w:rPr>
              <w:t>District</w:t>
            </w:r>
          </w:p>
        </w:tc>
        <w:tc>
          <w:tcPr>
            <w:tcW w:w="1345" w:type="dxa"/>
            <w:tcBorders>
              <w:top w:val="single" w:sz="4" w:space="0" w:color="000000"/>
              <w:left w:val="nil"/>
              <w:bottom w:val="single" w:sz="4" w:space="0" w:color="000000"/>
              <w:right w:val="single" w:sz="4" w:space="0" w:color="000000"/>
            </w:tcBorders>
            <w:shd w:val="clear" w:color="auto" w:fill="1F497D"/>
            <w:vAlign w:val="center"/>
          </w:tcPr>
          <w:p w14:paraId="4C6E58EF" w14:textId="77777777" w:rsidR="000015EA" w:rsidRPr="000015EA" w:rsidRDefault="000015EA" w:rsidP="000015EA">
            <w:pPr>
              <w:spacing w:after="0"/>
              <w:jc w:val="center"/>
              <w:rPr>
                <w:rFonts w:asciiTheme="minorBidi" w:eastAsia="Times New Roman" w:hAnsiTheme="minorBidi"/>
                <w:b/>
                <w:iCs w:val="0"/>
                <w:color w:val="FFFFFF"/>
                <w:sz w:val="18"/>
                <w:szCs w:val="18"/>
                <w:lang w:val="en-US" w:eastAsia="en-US"/>
              </w:rPr>
            </w:pPr>
            <w:r w:rsidRPr="000015EA">
              <w:rPr>
                <w:rFonts w:asciiTheme="minorBidi" w:eastAsia="Times New Roman" w:hAnsiTheme="minorBidi"/>
                <w:b/>
                <w:iCs w:val="0"/>
                <w:color w:val="FFFFFF"/>
                <w:sz w:val="18"/>
                <w:szCs w:val="18"/>
                <w:lang w:val="en-US" w:eastAsia="en-US"/>
              </w:rPr>
              <w:t>Sub-District</w:t>
            </w:r>
          </w:p>
        </w:tc>
        <w:tc>
          <w:tcPr>
            <w:tcW w:w="2052" w:type="dxa"/>
            <w:tcBorders>
              <w:top w:val="single" w:sz="4" w:space="0" w:color="000000"/>
              <w:left w:val="nil"/>
              <w:bottom w:val="single" w:sz="4" w:space="0" w:color="000000"/>
              <w:right w:val="single" w:sz="4" w:space="0" w:color="000000"/>
            </w:tcBorders>
            <w:shd w:val="clear" w:color="auto" w:fill="1F497D"/>
            <w:vAlign w:val="center"/>
          </w:tcPr>
          <w:p w14:paraId="4056A729" w14:textId="77C3E142" w:rsidR="000015EA" w:rsidRPr="000015EA" w:rsidRDefault="000015EA" w:rsidP="000015EA">
            <w:pPr>
              <w:spacing w:after="0"/>
              <w:jc w:val="center"/>
              <w:rPr>
                <w:rFonts w:asciiTheme="minorBidi" w:eastAsia="Times New Roman" w:hAnsiTheme="minorBidi"/>
                <w:b/>
                <w:iCs w:val="0"/>
                <w:color w:val="FFFFFF"/>
                <w:sz w:val="18"/>
                <w:szCs w:val="18"/>
                <w:lang w:val="en-US" w:eastAsia="en-US"/>
              </w:rPr>
            </w:pPr>
            <w:r>
              <w:rPr>
                <w:rFonts w:asciiTheme="minorBidi" w:eastAsia="Times New Roman" w:hAnsiTheme="minorBidi"/>
                <w:b/>
                <w:iCs w:val="0"/>
                <w:color w:val="FFFFFF"/>
                <w:sz w:val="18"/>
                <w:szCs w:val="18"/>
                <w:lang w:val="en-US" w:eastAsia="en-US"/>
              </w:rPr>
              <w:t xml:space="preserve"> </w:t>
            </w:r>
            <w:r w:rsidRPr="000015EA">
              <w:rPr>
                <w:rFonts w:asciiTheme="minorBidi" w:eastAsia="Times New Roman" w:hAnsiTheme="minorBidi"/>
                <w:b/>
                <w:iCs w:val="0"/>
                <w:color w:val="FFFFFF"/>
                <w:sz w:val="18"/>
                <w:szCs w:val="18"/>
                <w:lang w:val="en-US" w:eastAsia="en-US"/>
              </w:rPr>
              <w:t>CAU Village Names</w:t>
            </w:r>
            <w:r>
              <w:rPr>
                <w:rFonts w:asciiTheme="minorBidi" w:eastAsia="Times New Roman" w:hAnsiTheme="minorBidi"/>
                <w:b/>
                <w:iCs w:val="0"/>
                <w:color w:val="FFFFFF"/>
                <w:sz w:val="18"/>
                <w:szCs w:val="18"/>
                <w:lang w:val="en-US" w:eastAsia="en-US"/>
              </w:rPr>
              <w:t xml:space="preserve"> in English</w:t>
            </w:r>
          </w:p>
        </w:tc>
        <w:tc>
          <w:tcPr>
            <w:tcW w:w="2250" w:type="dxa"/>
            <w:tcBorders>
              <w:top w:val="single" w:sz="4" w:space="0" w:color="000000"/>
              <w:left w:val="nil"/>
              <w:bottom w:val="single" w:sz="4" w:space="0" w:color="000000"/>
              <w:right w:val="single" w:sz="4" w:space="0" w:color="000000"/>
            </w:tcBorders>
            <w:shd w:val="clear" w:color="auto" w:fill="1F497D"/>
            <w:vAlign w:val="center"/>
          </w:tcPr>
          <w:p w14:paraId="57579DAB" w14:textId="266C31AD" w:rsidR="000015EA" w:rsidRPr="000015EA" w:rsidRDefault="000015EA" w:rsidP="000015EA">
            <w:pPr>
              <w:spacing w:after="0"/>
              <w:jc w:val="center"/>
              <w:rPr>
                <w:rFonts w:asciiTheme="minorBidi" w:eastAsia="Times New Roman" w:hAnsiTheme="minorBidi"/>
                <w:b/>
                <w:iCs w:val="0"/>
                <w:color w:val="FFFFFF"/>
                <w:sz w:val="18"/>
                <w:szCs w:val="18"/>
                <w:lang w:val="en-US" w:eastAsia="en-US"/>
              </w:rPr>
            </w:pPr>
            <w:r>
              <w:rPr>
                <w:rFonts w:asciiTheme="minorBidi" w:eastAsia="Times New Roman" w:hAnsiTheme="minorBidi"/>
                <w:b/>
                <w:iCs w:val="0"/>
                <w:color w:val="FFFFFF"/>
                <w:sz w:val="18"/>
                <w:szCs w:val="18"/>
                <w:lang w:val="en-US" w:eastAsia="en-US"/>
              </w:rPr>
              <w:t xml:space="preserve"> </w:t>
            </w:r>
            <w:r w:rsidRPr="000015EA">
              <w:rPr>
                <w:rFonts w:asciiTheme="minorBidi" w:eastAsia="Times New Roman" w:hAnsiTheme="minorBidi"/>
                <w:b/>
                <w:iCs w:val="0"/>
                <w:color w:val="FFFFFF"/>
                <w:sz w:val="18"/>
                <w:szCs w:val="18"/>
                <w:lang w:val="en-US" w:eastAsia="en-US"/>
              </w:rPr>
              <w:t xml:space="preserve">CAU Village Names in </w:t>
            </w:r>
            <w:r>
              <w:rPr>
                <w:rFonts w:asciiTheme="minorBidi" w:eastAsia="Times New Roman" w:hAnsiTheme="minorBidi"/>
                <w:b/>
                <w:iCs w:val="0"/>
                <w:color w:val="FFFFFF"/>
                <w:sz w:val="18"/>
                <w:szCs w:val="18"/>
                <w:lang w:val="en-US" w:eastAsia="en-US"/>
              </w:rPr>
              <w:t>Arabic</w:t>
            </w:r>
          </w:p>
        </w:tc>
      </w:tr>
      <w:tr w:rsidR="000015EA" w:rsidRPr="000015EA" w14:paraId="2B832B72" w14:textId="77777777" w:rsidTr="000015EA">
        <w:trPr>
          <w:trHeight w:val="503"/>
        </w:trPr>
        <w:tc>
          <w:tcPr>
            <w:tcW w:w="326" w:type="dxa"/>
            <w:tcBorders>
              <w:top w:val="nil"/>
              <w:left w:val="single" w:sz="4" w:space="0" w:color="000000"/>
              <w:bottom w:val="single" w:sz="4" w:space="0" w:color="000000"/>
              <w:right w:val="single" w:sz="4" w:space="0" w:color="000000"/>
            </w:tcBorders>
            <w:shd w:val="clear" w:color="auto" w:fill="auto"/>
            <w:vAlign w:val="center"/>
          </w:tcPr>
          <w:p w14:paraId="3E8912C6" w14:textId="77777777" w:rsidR="000015EA" w:rsidRPr="000015EA" w:rsidRDefault="000015EA" w:rsidP="000015EA">
            <w:pPr>
              <w:spacing w:after="0"/>
              <w:jc w:val="center"/>
              <w:rPr>
                <w:rFonts w:asciiTheme="minorBidi" w:eastAsia="Times New Roman" w:hAnsiTheme="minorBidi"/>
                <w:iCs w:val="0"/>
                <w:color w:val="000000"/>
                <w:sz w:val="18"/>
                <w:szCs w:val="18"/>
                <w:lang w:val="en-US" w:eastAsia="en-US"/>
              </w:rPr>
            </w:pPr>
            <w:r w:rsidRPr="000015EA">
              <w:rPr>
                <w:rFonts w:asciiTheme="minorBidi" w:eastAsia="Times New Roman" w:hAnsiTheme="minorBidi"/>
                <w:iCs w:val="0"/>
                <w:color w:val="000000"/>
                <w:sz w:val="18"/>
                <w:szCs w:val="18"/>
                <w:lang w:val="en-US" w:eastAsia="en-US"/>
              </w:rPr>
              <w:t>1</w:t>
            </w:r>
          </w:p>
        </w:tc>
        <w:tc>
          <w:tcPr>
            <w:tcW w:w="1222" w:type="dxa"/>
            <w:vMerge w:val="restart"/>
            <w:tcBorders>
              <w:top w:val="nil"/>
              <w:left w:val="single" w:sz="4" w:space="0" w:color="000000"/>
              <w:bottom w:val="single" w:sz="4" w:space="0" w:color="000000"/>
              <w:right w:val="single" w:sz="4" w:space="0" w:color="000000"/>
            </w:tcBorders>
            <w:shd w:val="clear" w:color="auto" w:fill="auto"/>
            <w:vAlign w:val="center"/>
          </w:tcPr>
          <w:p w14:paraId="2BA2141E" w14:textId="77777777" w:rsidR="000015EA" w:rsidRPr="000015EA" w:rsidRDefault="000015EA" w:rsidP="000015EA">
            <w:pPr>
              <w:spacing w:after="0"/>
              <w:jc w:val="center"/>
              <w:rPr>
                <w:rFonts w:asciiTheme="minorBidi" w:eastAsia="Times New Roman" w:hAnsiTheme="minorBidi"/>
                <w:iCs w:val="0"/>
                <w:color w:val="000000"/>
                <w:sz w:val="18"/>
                <w:szCs w:val="18"/>
                <w:lang w:val="en-US" w:eastAsia="en-US"/>
              </w:rPr>
            </w:pPr>
            <w:proofErr w:type="spellStart"/>
            <w:r w:rsidRPr="000015EA">
              <w:rPr>
                <w:rFonts w:asciiTheme="minorBidi" w:eastAsia="Times New Roman" w:hAnsiTheme="minorBidi"/>
                <w:iCs w:val="0"/>
                <w:color w:val="000000"/>
                <w:sz w:val="18"/>
                <w:szCs w:val="18"/>
                <w:lang w:val="en-US" w:eastAsia="en-US"/>
              </w:rPr>
              <w:t>ArRaqqa</w:t>
            </w:r>
            <w:proofErr w:type="spellEnd"/>
          </w:p>
        </w:tc>
        <w:tc>
          <w:tcPr>
            <w:tcW w:w="1345" w:type="dxa"/>
            <w:tcBorders>
              <w:top w:val="nil"/>
              <w:left w:val="nil"/>
              <w:bottom w:val="single" w:sz="4" w:space="0" w:color="000000"/>
              <w:right w:val="single" w:sz="4" w:space="0" w:color="000000"/>
            </w:tcBorders>
            <w:shd w:val="clear" w:color="auto" w:fill="auto"/>
            <w:vAlign w:val="center"/>
          </w:tcPr>
          <w:p w14:paraId="03EA82BE" w14:textId="77777777" w:rsidR="000015EA" w:rsidRPr="000015EA" w:rsidRDefault="000015EA" w:rsidP="000015EA">
            <w:pPr>
              <w:spacing w:after="0"/>
              <w:jc w:val="left"/>
              <w:rPr>
                <w:rFonts w:asciiTheme="minorBidi" w:eastAsia="Times New Roman" w:hAnsiTheme="minorBidi"/>
                <w:iCs w:val="0"/>
                <w:color w:val="000000"/>
                <w:sz w:val="18"/>
                <w:szCs w:val="18"/>
                <w:lang w:val="en-US" w:eastAsia="en-US"/>
              </w:rPr>
            </w:pPr>
            <w:proofErr w:type="spellStart"/>
            <w:r w:rsidRPr="000015EA">
              <w:rPr>
                <w:rFonts w:asciiTheme="minorBidi" w:eastAsia="Times New Roman" w:hAnsiTheme="minorBidi"/>
                <w:iCs w:val="0"/>
                <w:color w:val="000000"/>
                <w:sz w:val="18"/>
                <w:szCs w:val="18"/>
                <w:lang w:val="en-US" w:eastAsia="en-US"/>
              </w:rPr>
              <w:t>Karama</w:t>
            </w:r>
            <w:proofErr w:type="spellEnd"/>
          </w:p>
        </w:tc>
        <w:tc>
          <w:tcPr>
            <w:tcW w:w="2052" w:type="dxa"/>
            <w:tcBorders>
              <w:top w:val="nil"/>
              <w:left w:val="nil"/>
              <w:bottom w:val="single" w:sz="4" w:space="0" w:color="000000"/>
              <w:right w:val="single" w:sz="4" w:space="0" w:color="000000"/>
            </w:tcBorders>
            <w:shd w:val="clear" w:color="auto" w:fill="auto"/>
            <w:vAlign w:val="center"/>
          </w:tcPr>
          <w:p w14:paraId="56A65D35" w14:textId="46C77809" w:rsidR="000015EA" w:rsidRPr="000015EA" w:rsidRDefault="000015EA" w:rsidP="000015EA">
            <w:pPr>
              <w:spacing w:after="0"/>
              <w:jc w:val="left"/>
              <w:rPr>
                <w:rFonts w:asciiTheme="minorBidi" w:eastAsia="Times New Roman" w:hAnsiTheme="minorBidi"/>
                <w:iCs w:val="0"/>
                <w:color w:val="000000"/>
                <w:sz w:val="18"/>
                <w:szCs w:val="18"/>
                <w:lang w:val="en-US" w:eastAsia="en-US"/>
              </w:rPr>
            </w:pPr>
            <w:proofErr w:type="spellStart"/>
            <w:r w:rsidRPr="000015EA">
              <w:rPr>
                <w:rFonts w:asciiTheme="minorBidi" w:eastAsia="Times New Roman" w:hAnsiTheme="minorBidi"/>
                <w:iCs w:val="0"/>
                <w:color w:val="000000"/>
                <w:sz w:val="18"/>
                <w:szCs w:val="18"/>
                <w:lang w:val="en-US" w:eastAsia="en-US"/>
              </w:rPr>
              <w:t>BaDeir</w:t>
            </w:r>
            <w:proofErr w:type="spellEnd"/>
            <w:r w:rsidRPr="000015EA">
              <w:rPr>
                <w:rFonts w:asciiTheme="minorBidi" w:eastAsia="Times New Roman" w:hAnsiTheme="minorBidi"/>
                <w:iCs w:val="0"/>
                <w:color w:val="000000"/>
                <w:sz w:val="18"/>
                <w:szCs w:val="18"/>
                <w:lang w:val="en-US" w:eastAsia="en-US"/>
              </w:rPr>
              <w:t xml:space="preserve"> </w:t>
            </w:r>
            <w:r>
              <w:rPr>
                <w:rFonts w:asciiTheme="minorBidi" w:eastAsia="Times New Roman" w:hAnsiTheme="minorBidi"/>
                <w:iCs w:val="0"/>
                <w:color w:val="000000"/>
                <w:sz w:val="18"/>
                <w:szCs w:val="18"/>
                <w:lang w:val="en-US" w:eastAsia="en-US"/>
              </w:rPr>
              <w:t xml:space="preserve"> </w:t>
            </w:r>
          </w:p>
        </w:tc>
        <w:tc>
          <w:tcPr>
            <w:tcW w:w="2250" w:type="dxa"/>
            <w:tcBorders>
              <w:top w:val="nil"/>
              <w:left w:val="nil"/>
              <w:bottom w:val="single" w:sz="4" w:space="0" w:color="000000"/>
              <w:right w:val="single" w:sz="4" w:space="0" w:color="000000"/>
            </w:tcBorders>
            <w:shd w:val="clear" w:color="auto" w:fill="auto"/>
            <w:vAlign w:val="center"/>
          </w:tcPr>
          <w:p w14:paraId="47529E35" w14:textId="7A1D6758" w:rsidR="000015EA" w:rsidRPr="000015EA" w:rsidRDefault="000015EA" w:rsidP="000015EA">
            <w:pPr>
              <w:spacing w:after="0"/>
              <w:jc w:val="center"/>
              <w:rPr>
                <w:rFonts w:asciiTheme="minorBidi" w:eastAsia="Times New Roman" w:hAnsiTheme="minorBidi"/>
                <w:iCs w:val="0"/>
                <w:color w:val="000000"/>
                <w:sz w:val="18"/>
                <w:szCs w:val="18"/>
                <w:lang w:val="en-US" w:eastAsia="en-US"/>
              </w:rPr>
            </w:pPr>
            <w:r>
              <w:rPr>
                <w:rFonts w:asciiTheme="minorBidi" w:eastAsia="Times New Roman" w:hAnsiTheme="minorBidi"/>
                <w:iCs w:val="0"/>
                <w:color w:val="000000"/>
                <w:sz w:val="18"/>
                <w:szCs w:val="18"/>
                <w:lang w:val="en-US" w:eastAsia="en-US"/>
              </w:rPr>
              <w:t xml:space="preserve"> </w:t>
            </w:r>
            <w:r w:rsidRPr="000015EA">
              <w:rPr>
                <w:rFonts w:asciiTheme="minorBidi" w:eastAsia="Times New Roman" w:hAnsiTheme="minorBidi" w:cs="Arial"/>
                <w:iCs w:val="0"/>
                <w:color w:val="000000"/>
                <w:sz w:val="18"/>
                <w:szCs w:val="18"/>
                <w:rtl/>
                <w:lang w:val="en-US" w:eastAsia="en-US"/>
              </w:rPr>
              <w:t>بدر</w:t>
            </w:r>
            <w:r>
              <w:rPr>
                <w:rFonts w:asciiTheme="minorBidi" w:eastAsia="Times New Roman" w:hAnsiTheme="minorBidi"/>
                <w:iCs w:val="0"/>
                <w:color w:val="000000"/>
                <w:sz w:val="18"/>
                <w:szCs w:val="18"/>
                <w:lang w:val="en-US" w:eastAsia="en-US"/>
              </w:rPr>
              <w:t xml:space="preserve">  </w:t>
            </w:r>
          </w:p>
        </w:tc>
      </w:tr>
      <w:tr w:rsidR="000015EA" w:rsidRPr="000015EA" w14:paraId="47AE24A7" w14:textId="77777777" w:rsidTr="000015EA">
        <w:trPr>
          <w:trHeight w:val="611"/>
        </w:trPr>
        <w:tc>
          <w:tcPr>
            <w:tcW w:w="326" w:type="dxa"/>
            <w:tcBorders>
              <w:top w:val="nil"/>
              <w:left w:val="single" w:sz="4" w:space="0" w:color="000000"/>
              <w:bottom w:val="single" w:sz="4" w:space="0" w:color="000000"/>
              <w:right w:val="single" w:sz="4" w:space="0" w:color="000000"/>
            </w:tcBorders>
            <w:shd w:val="clear" w:color="auto" w:fill="auto"/>
            <w:vAlign w:val="center"/>
          </w:tcPr>
          <w:p w14:paraId="6226711B" w14:textId="77777777" w:rsidR="000015EA" w:rsidRPr="000015EA" w:rsidRDefault="000015EA" w:rsidP="000015EA">
            <w:pPr>
              <w:spacing w:after="0"/>
              <w:jc w:val="center"/>
              <w:rPr>
                <w:rFonts w:asciiTheme="minorBidi" w:eastAsia="Times New Roman" w:hAnsiTheme="minorBidi"/>
                <w:iCs w:val="0"/>
                <w:color w:val="000000"/>
                <w:sz w:val="18"/>
                <w:szCs w:val="18"/>
                <w:lang w:val="en-US" w:eastAsia="en-US"/>
              </w:rPr>
            </w:pPr>
            <w:r w:rsidRPr="000015EA">
              <w:rPr>
                <w:rFonts w:asciiTheme="minorBidi" w:eastAsia="Times New Roman" w:hAnsiTheme="minorBidi"/>
                <w:iCs w:val="0"/>
                <w:color w:val="000000"/>
                <w:sz w:val="18"/>
                <w:szCs w:val="18"/>
                <w:lang w:val="en-US" w:eastAsia="en-US"/>
              </w:rPr>
              <w:t>2</w:t>
            </w:r>
          </w:p>
        </w:tc>
        <w:tc>
          <w:tcPr>
            <w:tcW w:w="1222" w:type="dxa"/>
            <w:vMerge/>
            <w:tcBorders>
              <w:top w:val="nil"/>
              <w:left w:val="single" w:sz="4" w:space="0" w:color="000000"/>
              <w:bottom w:val="single" w:sz="4" w:space="0" w:color="000000"/>
              <w:right w:val="single" w:sz="4" w:space="0" w:color="000000"/>
            </w:tcBorders>
            <w:shd w:val="clear" w:color="auto" w:fill="auto"/>
            <w:vAlign w:val="center"/>
          </w:tcPr>
          <w:p w14:paraId="77CDF797" w14:textId="77777777" w:rsidR="000015EA" w:rsidRPr="000015EA" w:rsidRDefault="000015EA" w:rsidP="000015EA">
            <w:pPr>
              <w:widowControl w:val="0"/>
              <w:pBdr>
                <w:top w:val="nil"/>
                <w:left w:val="nil"/>
                <w:bottom w:val="nil"/>
                <w:right w:val="nil"/>
                <w:between w:val="nil"/>
              </w:pBdr>
              <w:spacing w:after="0" w:line="276" w:lineRule="auto"/>
              <w:jc w:val="left"/>
              <w:rPr>
                <w:rFonts w:asciiTheme="minorBidi" w:eastAsia="Times New Roman" w:hAnsiTheme="minorBidi"/>
                <w:iCs w:val="0"/>
                <w:color w:val="000000"/>
                <w:sz w:val="18"/>
                <w:szCs w:val="18"/>
                <w:lang w:val="en-US" w:eastAsia="en-US"/>
              </w:rPr>
            </w:pPr>
          </w:p>
        </w:tc>
        <w:tc>
          <w:tcPr>
            <w:tcW w:w="1345" w:type="dxa"/>
            <w:tcBorders>
              <w:top w:val="nil"/>
              <w:left w:val="nil"/>
              <w:bottom w:val="single" w:sz="4" w:space="0" w:color="000000"/>
              <w:right w:val="single" w:sz="4" w:space="0" w:color="000000"/>
            </w:tcBorders>
            <w:shd w:val="clear" w:color="auto" w:fill="auto"/>
            <w:vAlign w:val="center"/>
          </w:tcPr>
          <w:p w14:paraId="33A05371" w14:textId="77777777" w:rsidR="000015EA" w:rsidRPr="000015EA" w:rsidRDefault="000015EA" w:rsidP="000015EA">
            <w:pPr>
              <w:spacing w:after="0"/>
              <w:jc w:val="left"/>
              <w:rPr>
                <w:rFonts w:asciiTheme="minorBidi" w:eastAsia="Times New Roman" w:hAnsiTheme="minorBidi"/>
                <w:iCs w:val="0"/>
                <w:color w:val="000000"/>
                <w:sz w:val="18"/>
                <w:szCs w:val="18"/>
                <w:lang w:val="en-US" w:eastAsia="en-US"/>
              </w:rPr>
            </w:pPr>
            <w:proofErr w:type="spellStart"/>
            <w:r w:rsidRPr="000015EA">
              <w:rPr>
                <w:rFonts w:asciiTheme="minorBidi" w:eastAsia="Times New Roman" w:hAnsiTheme="minorBidi"/>
                <w:iCs w:val="0"/>
                <w:color w:val="000000"/>
                <w:sz w:val="18"/>
                <w:szCs w:val="18"/>
                <w:lang w:val="en-US" w:eastAsia="en-US"/>
              </w:rPr>
              <w:t>Karama</w:t>
            </w:r>
            <w:proofErr w:type="spellEnd"/>
          </w:p>
        </w:tc>
        <w:tc>
          <w:tcPr>
            <w:tcW w:w="2052" w:type="dxa"/>
            <w:tcBorders>
              <w:top w:val="nil"/>
              <w:left w:val="nil"/>
              <w:bottom w:val="single" w:sz="4" w:space="0" w:color="000000"/>
              <w:right w:val="single" w:sz="4" w:space="0" w:color="000000"/>
            </w:tcBorders>
            <w:shd w:val="clear" w:color="auto" w:fill="auto"/>
            <w:vAlign w:val="center"/>
          </w:tcPr>
          <w:p w14:paraId="28ADEBFF" w14:textId="56AAE4B9" w:rsidR="000015EA" w:rsidRPr="000015EA" w:rsidRDefault="000015EA" w:rsidP="000015EA">
            <w:pPr>
              <w:spacing w:after="0"/>
              <w:jc w:val="left"/>
              <w:rPr>
                <w:rFonts w:asciiTheme="minorBidi" w:eastAsia="Times New Roman" w:hAnsiTheme="minorBidi"/>
                <w:iCs w:val="0"/>
                <w:color w:val="000000"/>
                <w:sz w:val="18"/>
                <w:szCs w:val="18"/>
                <w:lang w:val="en-US" w:eastAsia="en-US"/>
              </w:rPr>
            </w:pPr>
            <w:proofErr w:type="spellStart"/>
            <w:r w:rsidRPr="000015EA">
              <w:rPr>
                <w:rFonts w:asciiTheme="minorBidi" w:eastAsia="Times New Roman" w:hAnsiTheme="minorBidi"/>
                <w:iCs w:val="0"/>
                <w:color w:val="000000"/>
                <w:sz w:val="18"/>
                <w:szCs w:val="18"/>
                <w:lang w:val="en-US" w:eastAsia="en-US"/>
              </w:rPr>
              <w:t>Qadessiyeh</w:t>
            </w:r>
            <w:proofErr w:type="spellEnd"/>
            <w:r>
              <w:rPr>
                <w:rFonts w:asciiTheme="minorBidi" w:eastAsia="Times New Roman" w:hAnsiTheme="minorBidi"/>
                <w:iCs w:val="0"/>
                <w:color w:val="000000"/>
                <w:sz w:val="18"/>
                <w:szCs w:val="18"/>
                <w:lang w:val="en-US" w:eastAsia="en-US"/>
              </w:rPr>
              <w:t xml:space="preserve"> </w:t>
            </w:r>
          </w:p>
        </w:tc>
        <w:tc>
          <w:tcPr>
            <w:tcW w:w="2250" w:type="dxa"/>
            <w:tcBorders>
              <w:top w:val="nil"/>
              <w:left w:val="nil"/>
              <w:bottom w:val="single" w:sz="4" w:space="0" w:color="000000"/>
              <w:right w:val="single" w:sz="4" w:space="0" w:color="000000"/>
            </w:tcBorders>
            <w:shd w:val="clear" w:color="auto" w:fill="auto"/>
            <w:vAlign w:val="center"/>
          </w:tcPr>
          <w:p w14:paraId="3343563A" w14:textId="6041CC46" w:rsidR="000015EA" w:rsidRPr="000015EA" w:rsidRDefault="000015EA" w:rsidP="000015EA">
            <w:pPr>
              <w:spacing w:after="0"/>
              <w:jc w:val="center"/>
              <w:rPr>
                <w:rFonts w:asciiTheme="minorBidi" w:eastAsia="Times New Roman" w:hAnsiTheme="minorBidi"/>
                <w:iCs w:val="0"/>
                <w:color w:val="000000"/>
                <w:sz w:val="18"/>
                <w:szCs w:val="18"/>
                <w:lang w:val="en-US" w:eastAsia="en-US"/>
              </w:rPr>
            </w:pPr>
            <w:r>
              <w:rPr>
                <w:rFonts w:asciiTheme="minorBidi" w:eastAsia="Times New Roman" w:hAnsiTheme="minorBidi"/>
                <w:iCs w:val="0"/>
                <w:color w:val="000000"/>
                <w:sz w:val="18"/>
                <w:szCs w:val="18"/>
                <w:lang w:val="en-US" w:eastAsia="en-US"/>
              </w:rPr>
              <w:t xml:space="preserve">  </w:t>
            </w:r>
            <w:r w:rsidRPr="000015EA">
              <w:rPr>
                <w:rFonts w:asciiTheme="minorBidi" w:eastAsia="Times New Roman" w:hAnsiTheme="minorBidi" w:cs="Arial"/>
                <w:iCs w:val="0"/>
                <w:color w:val="000000"/>
                <w:sz w:val="18"/>
                <w:szCs w:val="18"/>
                <w:rtl/>
                <w:lang w:val="en-US" w:eastAsia="en-US"/>
              </w:rPr>
              <w:t>القادسية</w:t>
            </w:r>
            <w:r>
              <w:rPr>
                <w:rFonts w:asciiTheme="minorBidi" w:eastAsia="Times New Roman" w:hAnsiTheme="minorBidi"/>
                <w:iCs w:val="0"/>
                <w:color w:val="000000"/>
                <w:sz w:val="18"/>
                <w:szCs w:val="18"/>
                <w:lang w:val="en-US" w:eastAsia="en-US"/>
              </w:rPr>
              <w:t xml:space="preserve"> </w:t>
            </w:r>
          </w:p>
        </w:tc>
      </w:tr>
      <w:tr w:rsidR="000015EA" w:rsidRPr="000015EA" w14:paraId="5A1C14B6" w14:textId="77777777" w:rsidTr="000015EA">
        <w:trPr>
          <w:trHeight w:val="494"/>
        </w:trPr>
        <w:tc>
          <w:tcPr>
            <w:tcW w:w="326" w:type="dxa"/>
            <w:tcBorders>
              <w:top w:val="nil"/>
              <w:left w:val="single" w:sz="4" w:space="0" w:color="000000"/>
              <w:bottom w:val="single" w:sz="4" w:space="0" w:color="000000"/>
              <w:right w:val="single" w:sz="4" w:space="0" w:color="000000"/>
            </w:tcBorders>
            <w:shd w:val="clear" w:color="auto" w:fill="auto"/>
            <w:vAlign w:val="center"/>
          </w:tcPr>
          <w:p w14:paraId="7EC0E3F2" w14:textId="77777777" w:rsidR="000015EA" w:rsidRPr="000015EA" w:rsidRDefault="000015EA" w:rsidP="000015EA">
            <w:pPr>
              <w:spacing w:after="0"/>
              <w:jc w:val="center"/>
              <w:rPr>
                <w:rFonts w:asciiTheme="minorBidi" w:eastAsia="Times New Roman" w:hAnsiTheme="minorBidi"/>
                <w:iCs w:val="0"/>
                <w:color w:val="000000"/>
                <w:sz w:val="18"/>
                <w:szCs w:val="18"/>
                <w:lang w:val="en-US" w:eastAsia="en-US"/>
              </w:rPr>
            </w:pPr>
            <w:r w:rsidRPr="000015EA">
              <w:rPr>
                <w:rFonts w:asciiTheme="minorBidi" w:eastAsia="Times New Roman" w:hAnsiTheme="minorBidi"/>
                <w:iCs w:val="0"/>
                <w:color w:val="000000"/>
                <w:sz w:val="18"/>
                <w:szCs w:val="18"/>
                <w:lang w:val="en-US" w:eastAsia="en-US"/>
              </w:rPr>
              <w:t>3</w:t>
            </w:r>
          </w:p>
        </w:tc>
        <w:tc>
          <w:tcPr>
            <w:tcW w:w="1222" w:type="dxa"/>
            <w:vMerge/>
            <w:tcBorders>
              <w:top w:val="nil"/>
              <w:left w:val="single" w:sz="4" w:space="0" w:color="000000"/>
              <w:bottom w:val="single" w:sz="4" w:space="0" w:color="000000"/>
              <w:right w:val="single" w:sz="4" w:space="0" w:color="000000"/>
            </w:tcBorders>
            <w:shd w:val="clear" w:color="auto" w:fill="auto"/>
            <w:vAlign w:val="center"/>
          </w:tcPr>
          <w:p w14:paraId="48F5AD7B" w14:textId="77777777" w:rsidR="000015EA" w:rsidRPr="000015EA" w:rsidRDefault="000015EA" w:rsidP="000015EA">
            <w:pPr>
              <w:widowControl w:val="0"/>
              <w:pBdr>
                <w:top w:val="nil"/>
                <w:left w:val="nil"/>
                <w:bottom w:val="nil"/>
                <w:right w:val="nil"/>
                <w:between w:val="nil"/>
              </w:pBdr>
              <w:spacing w:after="0" w:line="276" w:lineRule="auto"/>
              <w:jc w:val="left"/>
              <w:rPr>
                <w:rFonts w:asciiTheme="minorBidi" w:eastAsia="Times New Roman" w:hAnsiTheme="minorBidi"/>
                <w:iCs w:val="0"/>
                <w:color w:val="000000"/>
                <w:sz w:val="18"/>
                <w:szCs w:val="18"/>
                <w:lang w:val="en-US" w:eastAsia="en-US"/>
              </w:rPr>
            </w:pPr>
          </w:p>
        </w:tc>
        <w:tc>
          <w:tcPr>
            <w:tcW w:w="1345" w:type="dxa"/>
            <w:tcBorders>
              <w:top w:val="nil"/>
              <w:left w:val="nil"/>
              <w:bottom w:val="single" w:sz="4" w:space="0" w:color="000000"/>
              <w:right w:val="single" w:sz="4" w:space="0" w:color="000000"/>
            </w:tcBorders>
            <w:shd w:val="clear" w:color="auto" w:fill="auto"/>
            <w:vAlign w:val="center"/>
          </w:tcPr>
          <w:p w14:paraId="140D172F" w14:textId="77777777" w:rsidR="000015EA" w:rsidRPr="000015EA" w:rsidRDefault="000015EA" w:rsidP="000015EA">
            <w:pPr>
              <w:spacing w:after="0"/>
              <w:jc w:val="left"/>
              <w:rPr>
                <w:rFonts w:asciiTheme="minorBidi" w:eastAsia="Times New Roman" w:hAnsiTheme="minorBidi"/>
                <w:iCs w:val="0"/>
                <w:color w:val="000000"/>
                <w:sz w:val="18"/>
                <w:szCs w:val="18"/>
                <w:lang w:val="en-US" w:eastAsia="en-US"/>
              </w:rPr>
            </w:pPr>
            <w:proofErr w:type="spellStart"/>
            <w:r w:rsidRPr="000015EA">
              <w:rPr>
                <w:rFonts w:asciiTheme="minorBidi" w:eastAsia="Times New Roman" w:hAnsiTheme="minorBidi"/>
                <w:iCs w:val="0"/>
                <w:color w:val="000000"/>
                <w:sz w:val="18"/>
                <w:szCs w:val="18"/>
                <w:lang w:val="en-US" w:eastAsia="en-US"/>
              </w:rPr>
              <w:t>Karama</w:t>
            </w:r>
            <w:proofErr w:type="spellEnd"/>
          </w:p>
        </w:tc>
        <w:tc>
          <w:tcPr>
            <w:tcW w:w="2052" w:type="dxa"/>
            <w:tcBorders>
              <w:top w:val="nil"/>
              <w:left w:val="nil"/>
              <w:bottom w:val="single" w:sz="4" w:space="0" w:color="000000"/>
              <w:right w:val="single" w:sz="4" w:space="0" w:color="000000"/>
            </w:tcBorders>
            <w:shd w:val="clear" w:color="auto" w:fill="auto"/>
            <w:vAlign w:val="center"/>
          </w:tcPr>
          <w:p w14:paraId="553F3533" w14:textId="55D8C28C" w:rsidR="000015EA" w:rsidRPr="000015EA" w:rsidRDefault="000015EA" w:rsidP="000015EA">
            <w:pPr>
              <w:spacing w:after="0"/>
              <w:jc w:val="left"/>
              <w:rPr>
                <w:rFonts w:asciiTheme="minorBidi" w:eastAsia="Times New Roman" w:hAnsiTheme="minorBidi"/>
                <w:iCs w:val="0"/>
                <w:color w:val="000000"/>
                <w:sz w:val="18"/>
                <w:szCs w:val="18"/>
                <w:lang w:val="en-US" w:eastAsia="en-US"/>
              </w:rPr>
            </w:pPr>
            <w:proofErr w:type="spellStart"/>
            <w:r>
              <w:rPr>
                <w:rFonts w:asciiTheme="minorBidi" w:eastAsia="Times New Roman" w:hAnsiTheme="minorBidi"/>
                <w:iCs w:val="0"/>
                <w:color w:val="000000"/>
                <w:sz w:val="18"/>
                <w:szCs w:val="18"/>
                <w:lang w:val="en-US" w:eastAsia="en-US"/>
              </w:rPr>
              <w:t>Modar</w:t>
            </w:r>
            <w:proofErr w:type="spellEnd"/>
            <w:r>
              <w:rPr>
                <w:rFonts w:asciiTheme="minorBidi" w:eastAsia="Times New Roman" w:hAnsiTheme="minorBidi"/>
                <w:iCs w:val="0"/>
                <w:color w:val="000000"/>
                <w:sz w:val="18"/>
                <w:szCs w:val="18"/>
                <w:lang w:val="en-US" w:eastAsia="en-US"/>
              </w:rPr>
              <w:t xml:space="preserve"> </w:t>
            </w:r>
          </w:p>
        </w:tc>
        <w:tc>
          <w:tcPr>
            <w:tcW w:w="2250" w:type="dxa"/>
            <w:tcBorders>
              <w:top w:val="nil"/>
              <w:left w:val="nil"/>
              <w:bottom w:val="single" w:sz="4" w:space="0" w:color="000000"/>
              <w:right w:val="single" w:sz="4" w:space="0" w:color="000000"/>
            </w:tcBorders>
            <w:shd w:val="clear" w:color="auto" w:fill="auto"/>
            <w:vAlign w:val="center"/>
          </w:tcPr>
          <w:p w14:paraId="74E8B82C" w14:textId="69E18639" w:rsidR="000015EA" w:rsidRPr="000015EA" w:rsidRDefault="000015EA" w:rsidP="000015EA">
            <w:pPr>
              <w:spacing w:after="0"/>
              <w:jc w:val="center"/>
              <w:rPr>
                <w:rFonts w:asciiTheme="minorBidi" w:eastAsia="Times New Roman" w:hAnsiTheme="minorBidi"/>
                <w:iCs w:val="0"/>
                <w:color w:val="000000"/>
                <w:sz w:val="18"/>
                <w:szCs w:val="18"/>
                <w:lang w:val="en-US" w:eastAsia="en-US"/>
              </w:rPr>
            </w:pPr>
            <w:r>
              <w:rPr>
                <w:rFonts w:asciiTheme="minorBidi" w:eastAsia="Times New Roman" w:hAnsiTheme="minorBidi"/>
                <w:iCs w:val="0"/>
                <w:color w:val="000000"/>
                <w:sz w:val="18"/>
                <w:szCs w:val="18"/>
                <w:lang w:val="en-US" w:eastAsia="en-US"/>
              </w:rPr>
              <w:t xml:space="preserve"> </w:t>
            </w:r>
            <w:r w:rsidRPr="000015EA">
              <w:rPr>
                <w:rFonts w:asciiTheme="minorBidi" w:eastAsia="Times New Roman" w:hAnsiTheme="minorBidi" w:cs="Arial"/>
                <w:iCs w:val="0"/>
                <w:color w:val="000000"/>
                <w:sz w:val="18"/>
                <w:szCs w:val="18"/>
                <w:rtl/>
                <w:lang w:val="en-US" w:eastAsia="en-US"/>
              </w:rPr>
              <w:t>مضر</w:t>
            </w:r>
            <w:r w:rsidRPr="000015EA">
              <w:rPr>
                <w:rFonts w:asciiTheme="minorBidi" w:eastAsia="Times New Roman" w:hAnsiTheme="minorBidi"/>
                <w:iCs w:val="0"/>
                <w:color w:val="000000"/>
                <w:sz w:val="18"/>
                <w:szCs w:val="18"/>
                <w:lang w:val="en-US" w:eastAsia="en-US"/>
              </w:rPr>
              <w:t xml:space="preserve"> </w:t>
            </w:r>
            <w:r>
              <w:rPr>
                <w:rFonts w:asciiTheme="minorBidi" w:eastAsia="Times New Roman" w:hAnsiTheme="minorBidi"/>
                <w:iCs w:val="0"/>
                <w:color w:val="000000"/>
                <w:sz w:val="18"/>
                <w:szCs w:val="18"/>
                <w:lang w:val="en-US" w:eastAsia="en-US"/>
              </w:rPr>
              <w:t xml:space="preserve"> </w:t>
            </w:r>
          </w:p>
        </w:tc>
      </w:tr>
      <w:tr w:rsidR="000015EA" w:rsidRPr="000015EA" w14:paraId="7BCEB0CD" w14:textId="77777777" w:rsidTr="000015EA">
        <w:trPr>
          <w:trHeight w:val="540"/>
        </w:trPr>
        <w:tc>
          <w:tcPr>
            <w:tcW w:w="326" w:type="dxa"/>
            <w:tcBorders>
              <w:top w:val="nil"/>
              <w:left w:val="single" w:sz="4" w:space="0" w:color="000000"/>
              <w:bottom w:val="single" w:sz="4" w:space="0" w:color="000000"/>
              <w:right w:val="single" w:sz="4" w:space="0" w:color="000000"/>
            </w:tcBorders>
            <w:shd w:val="clear" w:color="auto" w:fill="auto"/>
            <w:vAlign w:val="center"/>
          </w:tcPr>
          <w:p w14:paraId="02536CCD" w14:textId="77777777" w:rsidR="000015EA" w:rsidRPr="000015EA" w:rsidRDefault="000015EA" w:rsidP="000015EA">
            <w:pPr>
              <w:spacing w:after="0"/>
              <w:jc w:val="center"/>
              <w:rPr>
                <w:rFonts w:asciiTheme="minorBidi" w:eastAsia="Times New Roman" w:hAnsiTheme="minorBidi"/>
                <w:iCs w:val="0"/>
                <w:color w:val="000000"/>
                <w:sz w:val="18"/>
                <w:szCs w:val="18"/>
                <w:lang w:val="en-US" w:eastAsia="en-US"/>
              </w:rPr>
            </w:pPr>
            <w:r w:rsidRPr="000015EA">
              <w:rPr>
                <w:rFonts w:asciiTheme="minorBidi" w:eastAsia="Times New Roman" w:hAnsiTheme="minorBidi"/>
                <w:iCs w:val="0"/>
                <w:color w:val="000000"/>
                <w:sz w:val="18"/>
                <w:szCs w:val="18"/>
                <w:lang w:val="en-US" w:eastAsia="en-US"/>
              </w:rPr>
              <w:t>4</w:t>
            </w:r>
          </w:p>
        </w:tc>
        <w:tc>
          <w:tcPr>
            <w:tcW w:w="1222" w:type="dxa"/>
            <w:vMerge/>
            <w:tcBorders>
              <w:top w:val="nil"/>
              <w:left w:val="single" w:sz="4" w:space="0" w:color="000000"/>
              <w:bottom w:val="single" w:sz="4" w:space="0" w:color="000000"/>
              <w:right w:val="single" w:sz="4" w:space="0" w:color="000000"/>
            </w:tcBorders>
            <w:shd w:val="clear" w:color="auto" w:fill="auto"/>
            <w:vAlign w:val="center"/>
          </w:tcPr>
          <w:p w14:paraId="5581B06A" w14:textId="77777777" w:rsidR="000015EA" w:rsidRPr="000015EA" w:rsidRDefault="000015EA" w:rsidP="000015EA">
            <w:pPr>
              <w:widowControl w:val="0"/>
              <w:pBdr>
                <w:top w:val="nil"/>
                <w:left w:val="nil"/>
                <w:bottom w:val="nil"/>
                <w:right w:val="nil"/>
                <w:between w:val="nil"/>
              </w:pBdr>
              <w:spacing w:after="0" w:line="276" w:lineRule="auto"/>
              <w:jc w:val="left"/>
              <w:rPr>
                <w:rFonts w:asciiTheme="minorBidi" w:eastAsia="Times New Roman" w:hAnsiTheme="minorBidi"/>
                <w:iCs w:val="0"/>
                <w:color w:val="000000"/>
                <w:sz w:val="18"/>
                <w:szCs w:val="18"/>
                <w:lang w:val="en-US" w:eastAsia="en-US"/>
              </w:rPr>
            </w:pPr>
          </w:p>
        </w:tc>
        <w:tc>
          <w:tcPr>
            <w:tcW w:w="1345" w:type="dxa"/>
            <w:tcBorders>
              <w:top w:val="nil"/>
              <w:left w:val="nil"/>
              <w:bottom w:val="single" w:sz="4" w:space="0" w:color="000000"/>
              <w:right w:val="single" w:sz="4" w:space="0" w:color="000000"/>
            </w:tcBorders>
            <w:shd w:val="clear" w:color="auto" w:fill="auto"/>
            <w:vAlign w:val="center"/>
          </w:tcPr>
          <w:p w14:paraId="6B59B856" w14:textId="77777777" w:rsidR="000015EA" w:rsidRPr="000015EA" w:rsidRDefault="000015EA" w:rsidP="000015EA">
            <w:pPr>
              <w:spacing w:after="0"/>
              <w:jc w:val="left"/>
              <w:rPr>
                <w:rFonts w:asciiTheme="minorBidi" w:eastAsia="Times New Roman" w:hAnsiTheme="minorBidi"/>
                <w:iCs w:val="0"/>
                <w:color w:val="000000"/>
                <w:sz w:val="18"/>
                <w:szCs w:val="18"/>
                <w:lang w:val="en-US" w:eastAsia="en-US"/>
              </w:rPr>
            </w:pPr>
            <w:proofErr w:type="spellStart"/>
            <w:r w:rsidRPr="000015EA">
              <w:rPr>
                <w:rFonts w:asciiTheme="minorBidi" w:eastAsia="Times New Roman" w:hAnsiTheme="minorBidi"/>
                <w:iCs w:val="0"/>
                <w:color w:val="000000"/>
                <w:sz w:val="18"/>
                <w:szCs w:val="18"/>
                <w:lang w:val="en-US" w:eastAsia="en-US"/>
              </w:rPr>
              <w:t>Sabka</w:t>
            </w:r>
            <w:proofErr w:type="spellEnd"/>
          </w:p>
        </w:tc>
        <w:tc>
          <w:tcPr>
            <w:tcW w:w="2052" w:type="dxa"/>
            <w:tcBorders>
              <w:top w:val="nil"/>
              <w:left w:val="nil"/>
              <w:bottom w:val="single" w:sz="4" w:space="0" w:color="000000"/>
              <w:right w:val="single" w:sz="4" w:space="0" w:color="000000"/>
            </w:tcBorders>
            <w:shd w:val="clear" w:color="auto" w:fill="auto"/>
            <w:vAlign w:val="center"/>
          </w:tcPr>
          <w:p w14:paraId="6C01A650" w14:textId="0C165059" w:rsidR="000015EA" w:rsidRPr="000015EA" w:rsidRDefault="000015EA" w:rsidP="000015EA">
            <w:pPr>
              <w:spacing w:after="0"/>
              <w:jc w:val="left"/>
              <w:rPr>
                <w:rFonts w:asciiTheme="minorBidi" w:eastAsia="Times New Roman" w:hAnsiTheme="minorBidi"/>
                <w:iCs w:val="0"/>
                <w:color w:val="000000"/>
                <w:sz w:val="18"/>
                <w:szCs w:val="18"/>
                <w:lang w:val="en-US" w:eastAsia="en-US"/>
              </w:rPr>
            </w:pPr>
            <w:proofErr w:type="spellStart"/>
            <w:r w:rsidRPr="000015EA">
              <w:rPr>
                <w:rFonts w:asciiTheme="minorBidi" w:eastAsia="Times New Roman" w:hAnsiTheme="minorBidi"/>
                <w:iCs w:val="0"/>
                <w:color w:val="000000"/>
                <w:sz w:val="18"/>
                <w:szCs w:val="18"/>
                <w:lang w:val="en-US" w:eastAsia="en-US"/>
              </w:rPr>
              <w:t>Ratla</w:t>
            </w:r>
            <w:proofErr w:type="spellEnd"/>
            <w:r w:rsidRPr="000015EA">
              <w:rPr>
                <w:rFonts w:asciiTheme="minorBidi" w:eastAsia="Times New Roman" w:hAnsiTheme="minorBidi"/>
                <w:iCs w:val="0"/>
                <w:color w:val="000000"/>
                <w:sz w:val="18"/>
                <w:szCs w:val="18"/>
                <w:lang w:val="en-US" w:eastAsia="en-US"/>
              </w:rPr>
              <w:t xml:space="preserve"> </w:t>
            </w:r>
            <w:r>
              <w:rPr>
                <w:rFonts w:asciiTheme="minorBidi" w:eastAsia="Times New Roman" w:hAnsiTheme="minorBidi"/>
                <w:iCs w:val="0"/>
                <w:color w:val="000000"/>
                <w:sz w:val="18"/>
                <w:szCs w:val="18"/>
                <w:lang w:val="en-US" w:eastAsia="en-US"/>
              </w:rPr>
              <w:t xml:space="preserve"> </w:t>
            </w:r>
          </w:p>
        </w:tc>
        <w:tc>
          <w:tcPr>
            <w:tcW w:w="2250" w:type="dxa"/>
            <w:tcBorders>
              <w:top w:val="nil"/>
              <w:left w:val="nil"/>
              <w:bottom w:val="single" w:sz="4" w:space="0" w:color="000000"/>
              <w:right w:val="single" w:sz="4" w:space="0" w:color="000000"/>
            </w:tcBorders>
            <w:shd w:val="clear" w:color="auto" w:fill="auto"/>
            <w:vAlign w:val="center"/>
          </w:tcPr>
          <w:p w14:paraId="16563AA2" w14:textId="697F04AB" w:rsidR="000015EA" w:rsidRPr="000015EA" w:rsidRDefault="000015EA" w:rsidP="000015EA">
            <w:pPr>
              <w:spacing w:after="0"/>
              <w:jc w:val="center"/>
              <w:rPr>
                <w:rFonts w:asciiTheme="minorBidi" w:eastAsia="Times New Roman" w:hAnsiTheme="minorBidi"/>
                <w:iCs w:val="0"/>
                <w:color w:val="000000"/>
                <w:sz w:val="18"/>
                <w:szCs w:val="18"/>
                <w:lang w:val="en-US" w:eastAsia="en-US"/>
              </w:rPr>
            </w:pPr>
            <w:r>
              <w:rPr>
                <w:rFonts w:asciiTheme="minorBidi" w:eastAsia="Times New Roman" w:hAnsiTheme="minorBidi"/>
                <w:iCs w:val="0"/>
                <w:color w:val="000000"/>
                <w:sz w:val="18"/>
                <w:szCs w:val="18"/>
                <w:lang w:val="en-US" w:eastAsia="en-US"/>
              </w:rPr>
              <w:t xml:space="preserve"> </w:t>
            </w:r>
            <w:r w:rsidRPr="000015EA">
              <w:rPr>
                <w:rFonts w:asciiTheme="minorBidi" w:eastAsia="Times New Roman" w:hAnsiTheme="minorBidi" w:cs="Arial"/>
                <w:iCs w:val="0"/>
                <w:color w:val="000000"/>
                <w:sz w:val="18"/>
                <w:szCs w:val="18"/>
                <w:rtl/>
                <w:lang w:val="en-US" w:eastAsia="en-US"/>
              </w:rPr>
              <w:t>رطلة</w:t>
            </w:r>
            <w:r>
              <w:rPr>
                <w:rFonts w:asciiTheme="minorBidi" w:eastAsia="Times New Roman" w:hAnsiTheme="minorBidi"/>
                <w:iCs w:val="0"/>
                <w:color w:val="000000"/>
                <w:sz w:val="18"/>
                <w:szCs w:val="18"/>
                <w:lang w:val="en-US" w:eastAsia="en-US"/>
              </w:rPr>
              <w:t xml:space="preserve"> </w:t>
            </w:r>
          </w:p>
        </w:tc>
      </w:tr>
      <w:tr w:rsidR="000015EA" w:rsidRPr="000015EA" w14:paraId="0F5141FB" w14:textId="77777777" w:rsidTr="000015EA">
        <w:trPr>
          <w:trHeight w:val="622"/>
        </w:trPr>
        <w:tc>
          <w:tcPr>
            <w:tcW w:w="326" w:type="dxa"/>
            <w:tcBorders>
              <w:top w:val="nil"/>
              <w:left w:val="single" w:sz="4" w:space="0" w:color="000000"/>
              <w:bottom w:val="single" w:sz="4" w:space="0" w:color="000000"/>
              <w:right w:val="single" w:sz="4" w:space="0" w:color="000000"/>
            </w:tcBorders>
            <w:shd w:val="clear" w:color="auto" w:fill="auto"/>
            <w:vAlign w:val="center"/>
          </w:tcPr>
          <w:p w14:paraId="4361A993" w14:textId="77777777" w:rsidR="000015EA" w:rsidRPr="000015EA" w:rsidRDefault="000015EA" w:rsidP="000015EA">
            <w:pPr>
              <w:spacing w:after="0"/>
              <w:jc w:val="center"/>
              <w:rPr>
                <w:rFonts w:asciiTheme="minorBidi" w:eastAsia="Times New Roman" w:hAnsiTheme="minorBidi"/>
                <w:iCs w:val="0"/>
                <w:color w:val="000000"/>
                <w:sz w:val="18"/>
                <w:szCs w:val="18"/>
                <w:lang w:val="en-US" w:eastAsia="en-US"/>
              </w:rPr>
            </w:pPr>
            <w:r w:rsidRPr="000015EA">
              <w:rPr>
                <w:rFonts w:asciiTheme="minorBidi" w:eastAsia="Times New Roman" w:hAnsiTheme="minorBidi"/>
                <w:iCs w:val="0"/>
                <w:color w:val="000000"/>
                <w:sz w:val="18"/>
                <w:szCs w:val="18"/>
                <w:lang w:val="en-US" w:eastAsia="en-US"/>
              </w:rPr>
              <w:t>5</w:t>
            </w:r>
          </w:p>
        </w:tc>
        <w:tc>
          <w:tcPr>
            <w:tcW w:w="1222" w:type="dxa"/>
            <w:vMerge/>
            <w:tcBorders>
              <w:top w:val="nil"/>
              <w:left w:val="single" w:sz="4" w:space="0" w:color="000000"/>
              <w:bottom w:val="single" w:sz="4" w:space="0" w:color="000000"/>
              <w:right w:val="single" w:sz="4" w:space="0" w:color="000000"/>
            </w:tcBorders>
            <w:shd w:val="clear" w:color="auto" w:fill="auto"/>
            <w:vAlign w:val="center"/>
          </w:tcPr>
          <w:p w14:paraId="14B3450C" w14:textId="77777777" w:rsidR="000015EA" w:rsidRPr="000015EA" w:rsidRDefault="000015EA" w:rsidP="000015EA">
            <w:pPr>
              <w:widowControl w:val="0"/>
              <w:pBdr>
                <w:top w:val="nil"/>
                <w:left w:val="nil"/>
                <w:bottom w:val="nil"/>
                <w:right w:val="nil"/>
                <w:between w:val="nil"/>
              </w:pBdr>
              <w:spacing w:after="0" w:line="276" w:lineRule="auto"/>
              <w:jc w:val="left"/>
              <w:rPr>
                <w:rFonts w:asciiTheme="minorBidi" w:eastAsia="Times New Roman" w:hAnsiTheme="minorBidi"/>
                <w:iCs w:val="0"/>
                <w:color w:val="000000"/>
                <w:sz w:val="18"/>
                <w:szCs w:val="18"/>
                <w:lang w:val="en-US" w:eastAsia="en-US"/>
              </w:rPr>
            </w:pPr>
          </w:p>
        </w:tc>
        <w:tc>
          <w:tcPr>
            <w:tcW w:w="1345" w:type="dxa"/>
            <w:tcBorders>
              <w:top w:val="nil"/>
              <w:left w:val="nil"/>
              <w:bottom w:val="single" w:sz="4" w:space="0" w:color="000000"/>
              <w:right w:val="single" w:sz="4" w:space="0" w:color="000000"/>
            </w:tcBorders>
            <w:shd w:val="clear" w:color="auto" w:fill="auto"/>
            <w:vAlign w:val="center"/>
          </w:tcPr>
          <w:p w14:paraId="3C6C8C44" w14:textId="77777777" w:rsidR="000015EA" w:rsidRPr="000015EA" w:rsidRDefault="000015EA" w:rsidP="000015EA">
            <w:pPr>
              <w:spacing w:after="0"/>
              <w:jc w:val="left"/>
              <w:rPr>
                <w:rFonts w:asciiTheme="minorBidi" w:eastAsia="Times New Roman" w:hAnsiTheme="minorBidi"/>
                <w:iCs w:val="0"/>
                <w:color w:val="000000"/>
                <w:sz w:val="18"/>
                <w:szCs w:val="18"/>
                <w:lang w:val="en-US" w:eastAsia="en-US"/>
              </w:rPr>
            </w:pPr>
            <w:proofErr w:type="spellStart"/>
            <w:r w:rsidRPr="000015EA">
              <w:rPr>
                <w:rFonts w:asciiTheme="minorBidi" w:eastAsia="Times New Roman" w:hAnsiTheme="minorBidi"/>
                <w:iCs w:val="0"/>
                <w:color w:val="000000"/>
                <w:sz w:val="18"/>
                <w:szCs w:val="18"/>
                <w:lang w:val="en-US" w:eastAsia="en-US"/>
              </w:rPr>
              <w:t>Sabka</w:t>
            </w:r>
            <w:proofErr w:type="spellEnd"/>
          </w:p>
        </w:tc>
        <w:tc>
          <w:tcPr>
            <w:tcW w:w="2052" w:type="dxa"/>
            <w:tcBorders>
              <w:top w:val="nil"/>
              <w:left w:val="nil"/>
              <w:bottom w:val="single" w:sz="4" w:space="0" w:color="000000"/>
              <w:right w:val="single" w:sz="4" w:space="0" w:color="000000"/>
            </w:tcBorders>
            <w:shd w:val="clear" w:color="auto" w:fill="auto"/>
            <w:vAlign w:val="center"/>
          </w:tcPr>
          <w:p w14:paraId="2B4DDB4E" w14:textId="6400825C" w:rsidR="000015EA" w:rsidRPr="000015EA" w:rsidRDefault="000015EA" w:rsidP="000015EA">
            <w:pPr>
              <w:spacing w:after="0"/>
              <w:jc w:val="left"/>
              <w:rPr>
                <w:rFonts w:asciiTheme="minorBidi" w:eastAsia="Times New Roman" w:hAnsiTheme="minorBidi"/>
                <w:iCs w:val="0"/>
                <w:color w:val="000000"/>
                <w:sz w:val="18"/>
                <w:szCs w:val="18"/>
                <w:lang w:val="en-US" w:eastAsia="en-US"/>
              </w:rPr>
            </w:pPr>
            <w:proofErr w:type="spellStart"/>
            <w:r>
              <w:rPr>
                <w:rFonts w:asciiTheme="minorBidi" w:eastAsia="Times New Roman" w:hAnsiTheme="minorBidi"/>
                <w:iCs w:val="0"/>
                <w:color w:val="000000"/>
                <w:sz w:val="18"/>
                <w:szCs w:val="18"/>
                <w:lang w:val="en-US" w:eastAsia="en-US"/>
              </w:rPr>
              <w:t>Akeirshi</w:t>
            </w:r>
            <w:proofErr w:type="spellEnd"/>
            <w:r>
              <w:rPr>
                <w:rFonts w:asciiTheme="minorBidi" w:eastAsia="Times New Roman" w:hAnsiTheme="minorBidi"/>
                <w:iCs w:val="0"/>
                <w:color w:val="000000"/>
                <w:sz w:val="18"/>
                <w:szCs w:val="18"/>
                <w:lang w:val="en-US" w:eastAsia="en-US"/>
              </w:rPr>
              <w:t xml:space="preserve"> </w:t>
            </w:r>
          </w:p>
        </w:tc>
        <w:tc>
          <w:tcPr>
            <w:tcW w:w="2250" w:type="dxa"/>
            <w:tcBorders>
              <w:top w:val="nil"/>
              <w:left w:val="nil"/>
              <w:bottom w:val="single" w:sz="4" w:space="0" w:color="000000"/>
              <w:right w:val="single" w:sz="4" w:space="0" w:color="000000"/>
            </w:tcBorders>
            <w:shd w:val="clear" w:color="auto" w:fill="auto"/>
            <w:vAlign w:val="center"/>
          </w:tcPr>
          <w:p w14:paraId="64E30791" w14:textId="212C3288" w:rsidR="000015EA" w:rsidRPr="000015EA" w:rsidRDefault="000015EA" w:rsidP="000015EA">
            <w:pPr>
              <w:spacing w:after="0"/>
              <w:jc w:val="center"/>
              <w:rPr>
                <w:rFonts w:asciiTheme="minorBidi" w:eastAsia="Times New Roman" w:hAnsiTheme="minorBidi"/>
                <w:iCs w:val="0"/>
                <w:color w:val="000000"/>
                <w:sz w:val="18"/>
                <w:szCs w:val="18"/>
                <w:lang w:val="en-US" w:eastAsia="en-US"/>
              </w:rPr>
            </w:pPr>
            <w:r>
              <w:rPr>
                <w:rFonts w:asciiTheme="minorBidi" w:eastAsia="Times New Roman" w:hAnsiTheme="minorBidi"/>
                <w:iCs w:val="0"/>
                <w:color w:val="000000"/>
                <w:sz w:val="18"/>
                <w:szCs w:val="18"/>
                <w:lang w:val="en-US" w:eastAsia="en-US"/>
              </w:rPr>
              <w:t xml:space="preserve"> </w:t>
            </w:r>
            <w:r w:rsidRPr="000015EA">
              <w:rPr>
                <w:rFonts w:asciiTheme="minorBidi" w:eastAsia="Times New Roman" w:hAnsiTheme="minorBidi" w:cs="Arial"/>
                <w:iCs w:val="0"/>
                <w:color w:val="000000"/>
                <w:sz w:val="18"/>
                <w:szCs w:val="18"/>
                <w:rtl/>
                <w:lang w:val="en-US" w:eastAsia="en-US"/>
              </w:rPr>
              <w:t>العكيرشي</w:t>
            </w:r>
          </w:p>
        </w:tc>
      </w:tr>
      <w:tr w:rsidR="000015EA" w:rsidRPr="000015EA" w14:paraId="1E3863E5" w14:textId="77777777" w:rsidTr="000015EA">
        <w:trPr>
          <w:trHeight w:val="565"/>
        </w:trPr>
        <w:tc>
          <w:tcPr>
            <w:tcW w:w="326" w:type="dxa"/>
            <w:tcBorders>
              <w:top w:val="nil"/>
              <w:left w:val="single" w:sz="4" w:space="0" w:color="000000"/>
              <w:bottom w:val="single" w:sz="4" w:space="0" w:color="000000"/>
              <w:right w:val="single" w:sz="4" w:space="0" w:color="000000"/>
            </w:tcBorders>
            <w:shd w:val="clear" w:color="auto" w:fill="auto"/>
            <w:vAlign w:val="center"/>
          </w:tcPr>
          <w:p w14:paraId="3B5D0377" w14:textId="77777777" w:rsidR="000015EA" w:rsidRPr="000015EA" w:rsidRDefault="000015EA" w:rsidP="000015EA">
            <w:pPr>
              <w:spacing w:after="0"/>
              <w:jc w:val="center"/>
              <w:rPr>
                <w:rFonts w:asciiTheme="minorBidi" w:eastAsia="Times New Roman" w:hAnsiTheme="minorBidi"/>
                <w:iCs w:val="0"/>
                <w:color w:val="000000"/>
                <w:sz w:val="18"/>
                <w:szCs w:val="18"/>
                <w:lang w:val="en-US" w:eastAsia="en-US"/>
              </w:rPr>
            </w:pPr>
            <w:r w:rsidRPr="000015EA">
              <w:rPr>
                <w:rFonts w:asciiTheme="minorBidi" w:eastAsia="Times New Roman" w:hAnsiTheme="minorBidi"/>
                <w:iCs w:val="0"/>
                <w:color w:val="000000"/>
                <w:sz w:val="18"/>
                <w:szCs w:val="18"/>
                <w:lang w:val="en-US" w:eastAsia="en-US"/>
              </w:rPr>
              <w:t>6</w:t>
            </w:r>
          </w:p>
        </w:tc>
        <w:tc>
          <w:tcPr>
            <w:tcW w:w="1222" w:type="dxa"/>
            <w:vMerge w:val="restart"/>
            <w:tcBorders>
              <w:top w:val="nil"/>
              <w:left w:val="single" w:sz="4" w:space="0" w:color="000000"/>
              <w:bottom w:val="single" w:sz="4" w:space="0" w:color="000000"/>
              <w:right w:val="single" w:sz="4" w:space="0" w:color="000000"/>
            </w:tcBorders>
            <w:shd w:val="clear" w:color="auto" w:fill="auto"/>
            <w:vAlign w:val="center"/>
          </w:tcPr>
          <w:p w14:paraId="7A5AB86E" w14:textId="77777777" w:rsidR="000015EA" w:rsidRPr="000015EA" w:rsidRDefault="000015EA" w:rsidP="000015EA">
            <w:pPr>
              <w:spacing w:after="0"/>
              <w:jc w:val="center"/>
              <w:rPr>
                <w:rFonts w:asciiTheme="minorBidi" w:eastAsia="Times New Roman" w:hAnsiTheme="minorBidi"/>
                <w:iCs w:val="0"/>
                <w:color w:val="000000"/>
                <w:sz w:val="18"/>
                <w:szCs w:val="18"/>
                <w:lang w:val="en-US" w:eastAsia="en-US"/>
              </w:rPr>
            </w:pPr>
            <w:proofErr w:type="spellStart"/>
            <w:r w:rsidRPr="000015EA">
              <w:rPr>
                <w:rFonts w:asciiTheme="minorBidi" w:eastAsia="Times New Roman" w:hAnsiTheme="minorBidi"/>
                <w:iCs w:val="0"/>
                <w:color w:val="000000"/>
                <w:sz w:val="18"/>
                <w:szCs w:val="18"/>
                <w:lang w:val="en-US" w:eastAsia="en-US"/>
              </w:rPr>
              <w:t>Deir-ez-Zor</w:t>
            </w:r>
            <w:proofErr w:type="spellEnd"/>
          </w:p>
        </w:tc>
        <w:tc>
          <w:tcPr>
            <w:tcW w:w="1345" w:type="dxa"/>
            <w:tcBorders>
              <w:top w:val="nil"/>
              <w:left w:val="nil"/>
              <w:bottom w:val="single" w:sz="4" w:space="0" w:color="000000"/>
              <w:right w:val="single" w:sz="4" w:space="0" w:color="000000"/>
            </w:tcBorders>
            <w:shd w:val="clear" w:color="auto" w:fill="auto"/>
            <w:vAlign w:val="center"/>
          </w:tcPr>
          <w:p w14:paraId="056249C1" w14:textId="77777777" w:rsidR="000015EA" w:rsidRPr="000015EA" w:rsidRDefault="000015EA" w:rsidP="000015EA">
            <w:pPr>
              <w:spacing w:after="0"/>
              <w:jc w:val="left"/>
              <w:rPr>
                <w:rFonts w:asciiTheme="minorBidi" w:eastAsia="Times New Roman" w:hAnsiTheme="minorBidi"/>
                <w:iCs w:val="0"/>
                <w:color w:val="000000"/>
                <w:sz w:val="18"/>
                <w:szCs w:val="18"/>
                <w:lang w:val="en-US" w:eastAsia="en-US"/>
              </w:rPr>
            </w:pPr>
            <w:r w:rsidRPr="000015EA">
              <w:rPr>
                <w:rFonts w:asciiTheme="minorBidi" w:eastAsia="Times New Roman" w:hAnsiTheme="minorBidi"/>
                <w:iCs w:val="0"/>
                <w:color w:val="000000"/>
                <w:sz w:val="18"/>
                <w:szCs w:val="18"/>
                <w:lang w:val="en-US" w:eastAsia="en-US"/>
              </w:rPr>
              <w:t>Abu Kamal</w:t>
            </w:r>
          </w:p>
        </w:tc>
        <w:tc>
          <w:tcPr>
            <w:tcW w:w="2052" w:type="dxa"/>
            <w:tcBorders>
              <w:top w:val="nil"/>
              <w:left w:val="nil"/>
              <w:bottom w:val="single" w:sz="4" w:space="0" w:color="000000"/>
              <w:right w:val="single" w:sz="4" w:space="0" w:color="000000"/>
            </w:tcBorders>
            <w:shd w:val="clear" w:color="auto" w:fill="auto"/>
            <w:vAlign w:val="center"/>
          </w:tcPr>
          <w:p w14:paraId="26B412E8" w14:textId="7F1FEADC" w:rsidR="000015EA" w:rsidRPr="000015EA" w:rsidRDefault="000015EA" w:rsidP="000015EA">
            <w:pPr>
              <w:spacing w:after="0"/>
              <w:jc w:val="left"/>
              <w:rPr>
                <w:rFonts w:asciiTheme="minorBidi" w:eastAsia="Times New Roman" w:hAnsiTheme="minorBidi"/>
                <w:iCs w:val="0"/>
                <w:color w:val="000000"/>
                <w:sz w:val="18"/>
                <w:szCs w:val="18"/>
                <w:lang w:val="en-US" w:eastAsia="en-US"/>
              </w:rPr>
            </w:pPr>
            <w:proofErr w:type="spellStart"/>
            <w:r>
              <w:rPr>
                <w:rFonts w:asciiTheme="minorBidi" w:eastAsia="Times New Roman" w:hAnsiTheme="minorBidi"/>
                <w:iCs w:val="0"/>
                <w:color w:val="000000"/>
                <w:sz w:val="18"/>
                <w:szCs w:val="18"/>
                <w:lang w:val="en-US" w:eastAsia="en-US"/>
              </w:rPr>
              <w:t>Shafa</w:t>
            </w:r>
            <w:proofErr w:type="spellEnd"/>
            <w:r>
              <w:rPr>
                <w:rFonts w:asciiTheme="minorBidi" w:eastAsia="Times New Roman" w:hAnsiTheme="minorBidi"/>
                <w:iCs w:val="0"/>
                <w:color w:val="000000"/>
                <w:sz w:val="18"/>
                <w:szCs w:val="18"/>
                <w:lang w:val="en-US" w:eastAsia="en-US"/>
              </w:rPr>
              <w:t xml:space="preserve"> </w:t>
            </w:r>
          </w:p>
        </w:tc>
        <w:tc>
          <w:tcPr>
            <w:tcW w:w="2250" w:type="dxa"/>
            <w:tcBorders>
              <w:top w:val="nil"/>
              <w:left w:val="nil"/>
              <w:bottom w:val="single" w:sz="4" w:space="0" w:color="000000"/>
              <w:right w:val="single" w:sz="4" w:space="0" w:color="000000"/>
            </w:tcBorders>
            <w:shd w:val="clear" w:color="auto" w:fill="auto"/>
            <w:vAlign w:val="center"/>
          </w:tcPr>
          <w:p w14:paraId="6546250C" w14:textId="48A30126" w:rsidR="000015EA" w:rsidRPr="000015EA" w:rsidRDefault="000015EA" w:rsidP="000015EA">
            <w:pPr>
              <w:spacing w:after="0"/>
              <w:jc w:val="center"/>
              <w:rPr>
                <w:rFonts w:asciiTheme="minorBidi" w:eastAsia="Times New Roman" w:hAnsiTheme="minorBidi"/>
                <w:iCs w:val="0"/>
                <w:color w:val="000000"/>
                <w:sz w:val="18"/>
                <w:szCs w:val="18"/>
                <w:lang w:val="en-US" w:eastAsia="en-US"/>
              </w:rPr>
            </w:pPr>
            <w:r>
              <w:rPr>
                <w:rFonts w:asciiTheme="minorBidi" w:eastAsia="Times New Roman" w:hAnsiTheme="minorBidi"/>
                <w:iCs w:val="0"/>
                <w:color w:val="000000"/>
                <w:sz w:val="18"/>
                <w:szCs w:val="18"/>
                <w:lang w:val="en-US" w:eastAsia="en-US"/>
              </w:rPr>
              <w:t xml:space="preserve"> </w:t>
            </w:r>
            <w:r w:rsidRPr="000015EA">
              <w:rPr>
                <w:rFonts w:asciiTheme="minorBidi" w:eastAsia="Times New Roman" w:hAnsiTheme="minorBidi" w:cs="Arial"/>
                <w:iCs w:val="0"/>
                <w:color w:val="000000"/>
                <w:sz w:val="18"/>
                <w:szCs w:val="18"/>
                <w:rtl/>
                <w:lang w:val="en-US" w:eastAsia="en-US"/>
              </w:rPr>
              <w:t>الغربية الرئيسية</w:t>
            </w:r>
          </w:p>
        </w:tc>
      </w:tr>
      <w:tr w:rsidR="000015EA" w:rsidRPr="000015EA" w14:paraId="1D8EF9BB" w14:textId="77777777" w:rsidTr="000015EA">
        <w:trPr>
          <w:trHeight w:val="565"/>
        </w:trPr>
        <w:tc>
          <w:tcPr>
            <w:tcW w:w="326" w:type="dxa"/>
            <w:tcBorders>
              <w:top w:val="nil"/>
              <w:left w:val="single" w:sz="4" w:space="0" w:color="000000"/>
              <w:bottom w:val="single" w:sz="4" w:space="0" w:color="000000"/>
              <w:right w:val="single" w:sz="4" w:space="0" w:color="000000"/>
            </w:tcBorders>
            <w:shd w:val="clear" w:color="auto" w:fill="auto"/>
            <w:vAlign w:val="center"/>
          </w:tcPr>
          <w:p w14:paraId="745D0AE0" w14:textId="77777777" w:rsidR="000015EA" w:rsidRPr="000015EA" w:rsidRDefault="000015EA" w:rsidP="000015EA">
            <w:pPr>
              <w:spacing w:after="0"/>
              <w:jc w:val="center"/>
              <w:rPr>
                <w:rFonts w:asciiTheme="minorBidi" w:eastAsia="Times New Roman" w:hAnsiTheme="minorBidi"/>
                <w:iCs w:val="0"/>
                <w:color w:val="000000"/>
                <w:sz w:val="18"/>
                <w:szCs w:val="18"/>
                <w:lang w:val="en-US" w:eastAsia="en-US"/>
              </w:rPr>
            </w:pPr>
            <w:r w:rsidRPr="000015EA">
              <w:rPr>
                <w:rFonts w:asciiTheme="minorBidi" w:eastAsia="Times New Roman" w:hAnsiTheme="minorBidi"/>
                <w:iCs w:val="0"/>
                <w:color w:val="000000"/>
                <w:sz w:val="18"/>
                <w:szCs w:val="18"/>
                <w:lang w:val="en-US" w:eastAsia="en-US"/>
              </w:rPr>
              <w:t>7</w:t>
            </w:r>
          </w:p>
        </w:tc>
        <w:tc>
          <w:tcPr>
            <w:tcW w:w="1222" w:type="dxa"/>
            <w:vMerge/>
            <w:tcBorders>
              <w:top w:val="nil"/>
              <w:left w:val="single" w:sz="4" w:space="0" w:color="000000"/>
              <w:bottom w:val="single" w:sz="4" w:space="0" w:color="000000"/>
              <w:right w:val="single" w:sz="4" w:space="0" w:color="000000"/>
            </w:tcBorders>
            <w:shd w:val="clear" w:color="auto" w:fill="auto"/>
            <w:vAlign w:val="center"/>
          </w:tcPr>
          <w:p w14:paraId="3077268B" w14:textId="77777777" w:rsidR="000015EA" w:rsidRPr="000015EA" w:rsidRDefault="000015EA" w:rsidP="000015EA">
            <w:pPr>
              <w:widowControl w:val="0"/>
              <w:pBdr>
                <w:top w:val="nil"/>
                <w:left w:val="nil"/>
                <w:bottom w:val="nil"/>
                <w:right w:val="nil"/>
                <w:between w:val="nil"/>
              </w:pBdr>
              <w:spacing w:after="0" w:line="276" w:lineRule="auto"/>
              <w:jc w:val="left"/>
              <w:rPr>
                <w:rFonts w:asciiTheme="minorBidi" w:eastAsia="Times New Roman" w:hAnsiTheme="minorBidi"/>
                <w:iCs w:val="0"/>
                <w:color w:val="000000"/>
                <w:sz w:val="18"/>
                <w:szCs w:val="18"/>
                <w:lang w:val="en-US" w:eastAsia="en-US"/>
              </w:rPr>
            </w:pPr>
          </w:p>
        </w:tc>
        <w:tc>
          <w:tcPr>
            <w:tcW w:w="1345" w:type="dxa"/>
            <w:tcBorders>
              <w:top w:val="nil"/>
              <w:left w:val="nil"/>
              <w:bottom w:val="single" w:sz="4" w:space="0" w:color="000000"/>
              <w:right w:val="single" w:sz="4" w:space="0" w:color="000000"/>
            </w:tcBorders>
            <w:shd w:val="clear" w:color="auto" w:fill="auto"/>
            <w:vAlign w:val="center"/>
          </w:tcPr>
          <w:p w14:paraId="660E5D03" w14:textId="77777777" w:rsidR="000015EA" w:rsidRPr="000015EA" w:rsidRDefault="000015EA" w:rsidP="000015EA">
            <w:pPr>
              <w:spacing w:after="0"/>
              <w:jc w:val="left"/>
              <w:rPr>
                <w:rFonts w:asciiTheme="minorBidi" w:eastAsia="Times New Roman" w:hAnsiTheme="minorBidi"/>
                <w:iCs w:val="0"/>
                <w:color w:val="000000"/>
                <w:sz w:val="18"/>
                <w:szCs w:val="18"/>
                <w:lang w:val="en-US" w:eastAsia="en-US"/>
              </w:rPr>
            </w:pPr>
            <w:r w:rsidRPr="000015EA">
              <w:rPr>
                <w:rFonts w:asciiTheme="minorBidi" w:eastAsia="Times New Roman" w:hAnsiTheme="minorBidi"/>
                <w:iCs w:val="0"/>
                <w:color w:val="000000"/>
                <w:sz w:val="18"/>
                <w:szCs w:val="18"/>
                <w:lang w:val="en-US" w:eastAsia="en-US"/>
              </w:rPr>
              <w:t>Abu Kamal</w:t>
            </w:r>
          </w:p>
        </w:tc>
        <w:tc>
          <w:tcPr>
            <w:tcW w:w="2052" w:type="dxa"/>
            <w:tcBorders>
              <w:top w:val="nil"/>
              <w:left w:val="nil"/>
              <w:bottom w:val="single" w:sz="4" w:space="0" w:color="000000"/>
              <w:right w:val="single" w:sz="4" w:space="0" w:color="000000"/>
            </w:tcBorders>
            <w:shd w:val="clear" w:color="auto" w:fill="auto"/>
            <w:vAlign w:val="center"/>
          </w:tcPr>
          <w:p w14:paraId="501336F9" w14:textId="05E43FFB" w:rsidR="000015EA" w:rsidRPr="000015EA" w:rsidRDefault="000015EA" w:rsidP="000015EA">
            <w:pPr>
              <w:spacing w:after="0"/>
              <w:jc w:val="left"/>
              <w:rPr>
                <w:rFonts w:asciiTheme="minorBidi" w:eastAsia="Times New Roman" w:hAnsiTheme="minorBidi"/>
                <w:iCs w:val="0"/>
                <w:color w:val="000000"/>
                <w:sz w:val="18"/>
                <w:szCs w:val="18"/>
                <w:lang w:val="en-US" w:eastAsia="en-US"/>
              </w:rPr>
            </w:pPr>
            <w:proofErr w:type="spellStart"/>
            <w:r>
              <w:rPr>
                <w:rFonts w:asciiTheme="minorBidi" w:eastAsia="Times New Roman" w:hAnsiTheme="minorBidi"/>
                <w:iCs w:val="0"/>
                <w:color w:val="000000"/>
                <w:sz w:val="18"/>
                <w:szCs w:val="18"/>
                <w:lang w:val="en-US" w:eastAsia="en-US"/>
              </w:rPr>
              <w:t>Shafa</w:t>
            </w:r>
            <w:proofErr w:type="spellEnd"/>
            <w:r>
              <w:rPr>
                <w:rFonts w:asciiTheme="minorBidi" w:eastAsia="Times New Roman" w:hAnsiTheme="minorBidi"/>
                <w:iCs w:val="0"/>
                <w:color w:val="000000"/>
                <w:sz w:val="18"/>
                <w:szCs w:val="18"/>
                <w:lang w:val="en-US" w:eastAsia="en-US"/>
              </w:rPr>
              <w:t xml:space="preserve"> </w:t>
            </w:r>
          </w:p>
        </w:tc>
        <w:tc>
          <w:tcPr>
            <w:tcW w:w="2250" w:type="dxa"/>
            <w:tcBorders>
              <w:top w:val="nil"/>
              <w:left w:val="nil"/>
              <w:bottom w:val="single" w:sz="4" w:space="0" w:color="000000"/>
              <w:right w:val="single" w:sz="4" w:space="0" w:color="000000"/>
            </w:tcBorders>
            <w:shd w:val="clear" w:color="auto" w:fill="auto"/>
            <w:vAlign w:val="center"/>
          </w:tcPr>
          <w:p w14:paraId="0C30C41B" w14:textId="43CAF92E" w:rsidR="000015EA" w:rsidRPr="000015EA" w:rsidRDefault="000015EA" w:rsidP="000015EA">
            <w:pPr>
              <w:spacing w:after="0"/>
              <w:jc w:val="center"/>
              <w:rPr>
                <w:rFonts w:asciiTheme="minorBidi" w:eastAsia="Times New Roman" w:hAnsiTheme="minorBidi"/>
                <w:iCs w:val="0"/>
                <w:color w:val="000000"/>
                <w:sz w:val="18"/>
                <w:szCs w:val="18"/>
                <w:lang w:val="en-US" w:eastAsia="en-US"/>
              </w:rPr>
            </w:pPr>
            <w:r w:rsidRPr="000015EA">
              <w:rPr>
                <w:rFonts w:asciiTheme="minorBidi" w:eastAsia="Times New Roman" w:hAnsiTheme="minorBidi" w:cs="Arial"/>
                <w:iCs w:val="0"/>
                <w:color w:val="000000"/>
                <w:sz w:val="18"/>
                <w:szCs w:val="18"/>
                <w:rtl/>
                <w:lang w:val="en-US" w:eastAsia="en-US"/>
              </w:rPr>
              <w:t>الشرقية السور</w:t>
            </w:r>
            <w:r>
              <w:rPr>
                <w:rFonts w:asciiTheme="minorBidi" w:eastAsia="Times New Roman" w:hAnsiTheme="minorBidi"/>
                <w:iCs w:val="0"/>
                <w:color w:val="000000"/>
                <w:sz w:val="18"/>
                <w:szCs w:val="18"/>
                <w:lang w:val="en-US" w:eastAsia="en-US"/>
              </w:rPr>
              <w:t xml:space="preserve">  </w:t>
            </w:r>
          </w:p>
        </w:tc>
      </w:tr>
      <w:tr w:rsidR="000015EA" w:rsidRPr="000015EA" w14:paraId="1140E093" w14:textId="77777777" w:rsidTr="000015EA">
        <w:trPr>
          <w:trHeight w:val="565"/>
        </w:trPr>
        <w:tc>
          <w:tcPr>
            <w:tcW w:w="326" w:type="dxa"/>
            <w:tcBorders>
              <w:top w:val="nil"/>
              <w:left w:val="single" w:sz="4" w:space="0" w:color="000000"/>
              <w:bottom w:val="single" w:sz="4" w:space="0" w:color="000000"/>
              <w:right w:val="single" w:sz="4" w:space="0" w:color="000000"/>
            </w:tcBorders>
            <w:shd w:val="clear" w:color="auto" w:fill="auto"/>
            <w:vAlign w:val="center"/>
          </w:tcPr>
          <w:p w14:paraId="110F4C16" w14:textId="77777777" w:rsidR="000015EA" w:rsidRPr="000015EA" w:rsidRDefault="000015EA" w:rsidP="000015EA">
            <w:pPr>
              <w:spacing w:after="0"/>
              <w:jc w:val="center"/>
              <w:rPr>
                <w:rFonts w:asciiTheme="minorBidi" w:eastAsia="Times New Roman" w:hAnsiTheme="minorBidi"/>
                <w:iCs w:val="0"/>
                <w:color w:val="000000"/>
                <w:sz w:val="18"/>
                <w:szCs w:val="18"/>
                <w:lang w:val="en-US" w:eastAsia="en-US"/>
              </w:rPr>
            </w:pPr>
            <w:r w:rsidRPr="000015EA">
              <w:rPr>
                <w:rFonts w:asciiTheme="minorBidi" w:eastAsia="Times New Roman" w:hAnsiTheme="minorBidi"/>
                <w:iCs w:val="0"/>
                <w:color w:val="000000"/>
                <w:sz w:val="18"/>
                <w:szCs w:val="18"/>
                <w:lang w:val="en-US" w:eastAsia="en-US"/>
              </w:rPr>
              <w:t>8</w:t>
            </w:r>
          </w:p>
        </w:tc>
        <w:tc>
          <w:tcPr>
            <w:tcW w:w="1222" w:type="dxa"/>
            <w:vMerge/>
            <w:tcBorders>
              <w:top w:val="nil"/>
              <w:left w:val="single" w:sz="4" w:space="0" w:color="000000"/>
              <w:bottom w:val="single" w:sz="4" w:space="0" w:color="000000"/>
              <w:right w:val="single" w:sz="4" w:space="0" w:color="000000"/>
            </w:tcBorders>
            <w:shd w:val="clear" w:color="auto" w:fill="auto"/>
            <w:vAlign w:val="center"/>
          </w:tcPr>
          <w:p w14:paraId="12E6909B" w14:textId="77777777" w:rsidR="000015EA" w:rsidRPr="000015EA" w:rsidRDefault="000015EA" w:rsidP="000015EA">
            <w:pPr>
              <w:widowControl w:val="0"/>
              <w:pBdr>
                <w:top w:val="nil"/>
                <w:left w:val="nil"/>
                <w:bottom w:val="nil"/>
                <w:right w:val="nil"/>
                <w:between w:val="nil"/>
              </w:pBdr>
              <w:spacing w:after="0" w:line="276" w:lineRule="auto"/>
              <w:jc w:val="left"/>
              <w:rPr>
                <w:rFonts w:asciiTheme="minorBidi" w:eastAsia="Times New Roman" w:hAnsiTheme="minorBidi"/>
                <w:iCs w:val="0"/>
                <w:color w:val="000000"/>
                <w:sz w:val="18"/>
                <w:szCs w:val="18"/>
                <w:lang w:val="en-US" w:eastAsia="en-US"/>
              </w:rPr>
            </w:pPr>
          </w:p>
        </w:tc>
        <w:tc>
          <w:tcPr>
            <w:tcW w:w="1345" w:type="dxa"/>
            <w:tcBorders>
              <w:top w:val="nil"/>
              <w:left w:val="nil"/>
              <w:bottom w:val="single" w:sz="4" w:space="0" w:color="000000"/>
              <w:right w:val="single" w:sz="4" w:space="0" w:color="000000"/>
            </w:tcBorders>
            <w:shd w:val="clear" w:color="auto" w:fill="auto"/>
            <w:vAlign w:val="center"/>
          </w:tcPr>
          <w:p w14:paraId="32464F05" w14:textId="77777777" w:rsidR="000015EA" w:rsidRPr="000015EA" w:rsidRDefault="000015EA" w:rsidP="000015EA">
            <w:pPr>
              <w:spacing w:after="0"/>
              <w:jc w:val="left"/>
              <w:rPr>
                <w:rFonts w:asciiTheme="minorBidi" w:eastAsia="Times New Roman" w:hAnsiTheme="minorBidi"/>
                <w:iCs w:val="0"/>
                <w:color w:val="000000"/>
                <w:sz w:val="18"/>
                <w:szCs w:val="18"/>
                <w:lang w:val="en-US" w:eastAsia="en-US"/>
              </w:rPr>
            </w:pPr>
            <w:r w:rsidRPr="000015EA">
              <w:rPr>
                <w:rFonts w:asciiTheme="minorBidi" w:eastAsia="Times New Roman" w:hAnsiTheme="minorBidi"/>
                <w:iCs w:val="0"/>
                <w:color w:val="000000"/>
                <w:sz w:val="18"/>
                <w:szCs w:val="18"/>
                <w:lang w:val="en-US" w:eastAsia="en-US"/>
              </w:rPr>
              <w:t>Sosa</w:t>
            </w:r>
          </w:p>
        </w:tc>
        <w:tc>
          <w:tcPr>
            <w:tcW w:w="2052" w:type="dxa"/>
            <w:tcBorders>
              <w:top w:val="nil"/>
              <w:left w:val="nil"/>
              <w:bottom w:val="single" w:sz="4" w:space="0" w:color="000000"/>
              <w:right w:val="single" w:sz="4" w:space="0" w:color="000000"/>
            </w:tcBorders>
            <w:shd w:val="clear" w:color="auto" w:fill="auto"/>
            <w:vAlign w:val="center"/>
          </w:tcPr>
          <w:p w14:paraId="4E523BF2" w14:textId="53FF4DC2" w:rsidR="000015EA" w:rsidRPr="000015EA" w:rsidRDefault="000015EA" w:rsidP="000015EA">
            <w:pPr>
              <w:spacing w:after="0"/>
              <w:jc w:val="left"/>
              <w:rPr>
                <w:rFonts w:asciiTheme="minorBidi" w:eastAsia="Times New Roman" w:hAnsiTheme="minorBidi"/>
                <w:iCs w:val="0"/>
                <w:color w:val="000000"/>
                <w:sz w:val="18"/>
                <w:szCs w:val="18"/>
                <w:lang w:val="en-US" w:eastAsia="en-US"/>
              </w:rPr>
            </w:pPr>
            <w:proofErr w:type="spellStart"/>
            <w:r>
              <w:rPr>
                <w:rFonts w:asciiTheme="minorBidi" w:eastAsia="Times New Roman" w:hAnsiTheme="minorBidi"/>
                <w:iCs w:val="0"/>
                <w:color w:val="000000"/>
                <w:sz w:val="18"/>
                <w:szCs w:val="18"/>
                <w:lang w:val="en-US" w:eastAsia="en-US"/>
              </w:rPr>
              <w:t>Felasteen</w:t>
            </w:r>
            <w:proofErr w:type="spellEnd"/>
            <w:r>
              <w:rPr>
                <w:rFonts w:asciiTheme="minorBidi" w:eastAsia="Times New Roman" w:hAnsiTheme="minorBidi"/>
                <w:iCs w:val="0"/>
                <w:color w:val="000000"/>
                <w:sz w:val="18"/>
                <w:szCs w:val="18"/>
                <w:lang w:val="en-US" w:eastAsia="en-US"/>
              </w:rPr>
              <w:t xml:space="preserve"> </w:t>
            </w:r>
          </w:p>
        </w:tc>
        <w:tc>
          <w:tcPr>
            <w:tcW w:w="2250" w:type="dxa"/>
            <w:tcBorders>
              <w:top w:val="nil"/>
              <w:left w:val="nil"/>
              <w:bottom w:val="single" w:sz="4" w:space="0" w:color="000000"/>
              <w:right w:val="single" w:sz="4" w:space="0" w:color="000000"/>
            </w:tcBorders>
            <w:shd w:val="clear" w:color="auto" w:fill="auto"/>
            <w:vAlign w:val="center"/>
          </w:tcPr>
          <w:p w14:paraId="43D2978B" w14:textId="3DD59228" w:rsidR="000015EA" w:rsidRPr="000015EA" w:rsidRDefault="000015EA" w:rsidP="000015EA">
            <w:pPr>
              <w:spacing w:after="0"/>
              <w:jc w:val="center"/>
              <w:rPr>
                <w:rFonts w:asciiTheme="minorBidi" w:eastAsia="Times New Roman" w:hAnsiTheme="minorBidi"/>
                <w:iCs w:val="0"/>
                <w:color w:val="000000"/>
                <w:sz w:val="18"/>
                <w:szCs w:val="18"/>
                <w:lang w:val="en-US" w:eastAsia="en-US"/>
              </w:rPr>
            </w:pPr>
            <w:r>
              <w:rPr>
                <w:rFonts w:asciiTheme="minorBidi" w:eastAsia="Times New Roman" w:hAnsiTheme="minorBidi"/>
                <w:iCs w:val="0"/>
                <w:color w:val="000000"/>
                <w:sz w:val="18"/>
                <w:szCs w:val="18"/>
                <w:lang w:val="en-US" w:eastAsia="en-US"/>
              </w:rPr>
              <w:t xml:space="preserve"> </w:t>
            </w:r>
            <w:r w:rsidRPr="000015EA">
              <w:rPr>
                <w:rFonts w:asciiTheme="minorBidi" w:eastAsia="Times New Roman" w:hAnsiTheme="minorBidi" w:cs="Arial"/>
                <w:iCs w:val="0"/>
                <w:color w:val="000000"/>
                <w:sz w:val="18"/>
                <w:szCs w:val="18"/>
                <w:rtl/>
                <w:lang w:val="en-US" w:eastAsia="en-US"/>
              </w:rPr>
              <w:t>فلسطين</w:t>
            </w:r>
            <w:r>
              <w:rPr>
                <w:rFonts w:asciiTheme="minorBidi" w:eastAsia="Times New Roman" w:hAnsiTheme="minorBidi"/>
                <w:iCs w:val="0"/>
                <w:color w:val="000000"/>
                <w:sz w:val="18"/>
                <w:szCs w:val="18"/>
                <w:lang w:val="en-US" w:eastAsia="en-US"/>
              </w:rPr>
              <w:t xml:space="preserve"> </w:t>
            </w:r>
          </w:p>
        </w:tc>
      </w:tr>
    </w:tbl>
    <w:p w14:paraId="010AF565" w14:textId="535751FE" w:rsidR="000015EA" w:rsidRDefault="000015EA" w:rsidP="004528EB">
      <w:pPr>
        <w:spacing w:after="100" w:afterAutospacing="1"/>
        <w:rPr>
          <w:b/>
          <w:bCs/>
          <w:sz w:val="24"/>
          <w:szCs w:val="24"/>
          <w:u w:val="single"/>
          <w:lang w:val="en-US"/>
        </w:rPr>
      </w:pPr>
    </w:p>
    <w:p w14:paraId="57F152D7" w14:textId="7DA63464" w:rsidR="000015EA" w:rsidRDefault="00741ED3" w:rsidP="004528EB">
      <w:pPr>
        <w:spacing w:after="100" w:afterAutospacing="1"/>
        <w:rPr>
          <w:b/>
          <w:bCs/>
          <w:sz w:val="24"/>
          <w:szCs w:val="24"/>
          <w:u w:val="single"/>
          <w:lang w:val="en-US"/>
        </w:rPr>
      </w:pPr>
      <w:r>
        <w:rPr>
          <w:b/>
          <w:bCs/>
          <w:sz w:val="24"/>
          <w:szCs w:val="24"/>
          <w:u w:val="single"/>
          <w:lang w:val="en-US"/>
        </w:rPr>
        <w:t xml:space="preserve"> </w:t>
      </w:r>
    </w:p>
    <w:p w14:paraId="4EE4E399" w14:textId="5C3FE1CB" w:rsidR="000015EA" w:rsidRDefault="000015EA" w:rsidP="004528EB">
      <w:pPr>
        <w:spacing w:after="100" w:afterAutospacing="1"/>
        <w:rPr>
          <w:b/>
          <w:bCs/>
          <w:sz w:val="24"/>
          <w:szCs w:val="24"/>
          <w:u w:val="single"/>
          <w:lang w:val="en-US"/>
        </w:rPr>
      </w:pPr>
    </w:p>
    <w:p w14:paraId="19C617A5" w14:textId="4F7815F0" w:rsidR="000015EA" w:rsidRDefault="000015EA" w:rsidP="004528EB">
      <w:pPr>
        <w:spacing w:after="100" w:afterAutospacing="1"/>
        <w:rPr>
          <w:b/>
          <w:bCs/>
          <w:sz w:val="24"/>
          <w:szCs w:val="24"/>
          <w:u w:val="single"/>
          <w:lang w:val="en-US"/>
        </w:rPr>
      </w:pPr>
    </w:p>
    <w:p w14:paraId="4CEE7FD0" w14:textId="0AF066F7" w:rsidR="000015EA" w:rsidRDefault="000015EA" w:rsidP="004528EB">
      <w:pPr>
        <w:spacing w:after="100" w:afterAutospacing="1"/>
        <w:rPr>
          <w:b/>
          <w:bCs/>
          <w:sz w:val="24"/>
          <w:szCs w:val="24"/>
          <w:u w:val="single"/>
          <w:lang w:val="en-US"/>
        </w:rPr>
      </w:pPr>
    </w:p>
    <w:p w14:paraId="43AAC98D" w14:textId="77777777" w:rsidR="000015EA" w:rsidRPr="00D66ABC" w:rsidRDefault="000015EA" w:rsidP="004528EB">
      <w:pPr>
        <w:spacing w:after="100" w:afterAutospacing="1"/>
        <w:rPr>
          <w:b/>
          <w:bCs/>
          <w:sz w:val="24"/>
          <w:szCs w:val="24"/>
          <w:u w:val="single"/>
          <w:lang w:val="en-US"/>
        </w:rPr>
      </w:pPr>
    </w:p>
    <w:p w14:paraId="78C94596" w14:textId="7CDB8F85" w:rsidR="00395939" w:rsidRPr="00D66ABC" w:rsidRDefault="008B018A" w:rsidP="00395939">
      <w:pPr>
        <w:rPr>
          <w:lang w:val="en-US"/>
        </w:rPr>
      </w:pPr>
      <w:r w:rsidRPr="00D66ABC">
        <w:rPr>
          <w:lang w:val="en-US"/>
        </w:rPr>
        <w:br w:type="textWrapping" w:clear="all"/>
      </w:r>
    </w:p>
    <w:p w14:paraId="5FE4E87D" w14:textId="6BB7E231" w:rsidR="001A5A1C" w:rsidRPr="00D66ABC" w:rsidRDefault="001A5A1C" w:rsidP="001A5A1C">
      <w:pPr>
        <w:rPr>
          <w:lang w:val="en-US"/>
        </w:rPr>
      </w:pPr>
    </w:p>
    <w:sectPr w:rsidR="001A5A1C" w:rsidRPr="00D66ABC" w:rsidSect="00F866EC">
      <w:headerReference w:type="default" r:id="rId11"/>
      <w:footerReference w:type="default" r:id="rId12"/>
      <w:pgSz w:w="11900" w:h="16840"/>
      <w:pgMar w:top="432" w:right="1440" w:bottom="259" w:left="1440" w:header="288" w:footer="1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7103B" w14:textId="77777777" w:rsidR="00F5302D" w:rsidRDefault="00F5302D" w:rsidP="002E2893">
      <w:r>
        <w:separator/>
      </w:r>
    </w:p>
  </w:endnote>
  <w:endnote w:type="continuationSeparator" w:id="0">
    <w:p w14:paraId="57CCFB6B" w14:textId="77777777" w:rsidR="00F5302D" w:rsidRDefault="00F5302D" w:rsidP="002E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00300" w14:textId="76FFA65B" w:rsidR="002E2893" w:rsidRPr="00F866EC" w:rsidRDefault="000D673B" w:rsidP="00F866E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5F61A6">
      <w:rPr>
        <w:noProof/>
        <w:color w:val="323E4F" w:themeColor="text2" w:themeShade="BF"/>
        <w:sz w:val="24"/>
        <w:szCs w:val="24"/>
      </w:rPr>
      <w:t>8</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5F61A6">
      <w:rPr>
        <w:noProof/>
        <w:color w:val="323E4F" w:themeColor="text2" w:themeShade="BF"/>
        <w:sz w:val="24"/>
        <w:szCs w:val="24"/>
      </w:rPr>
      <w:t>8</w:t>
    </w:r>
    <w:r>
      <w:rPr>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639F4" w14:textId="77777777" w:rsidR="00F5302D" w:rsidRDefault="00F5302D" w:rsidP="002E2893">
      <w:r>
        <w:separator/>
      </w:r>
    </w:p>
  </w:footnote>
  <w:footnote w:type="continuationSeparator" w:id="0">
    <w:p w14:paraId="5966E92E" w14:textId="77777777" w:rsidR="00F5302D" w:rsidRDefault="00F5302D" w:rsidP="002E28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6818A" w14:textId="7D706D45" w:rsidR="002E2893" w:rsidRDefault="000B0B42" w:rsidP="004528EB">
    <w:pPr>
      <w:pStyle w:val="Header"/>
      <w:rPr>
        <w:noProof/>
      </w:rPr>
    </w:pPr>
    <w:r>
      <w:rPr>
        <w:noProof/>
        <w:lang w:val="en-US"/>
      </w:rPr>
      <w:drawing>
        <wp:anchor distT="0" distB="0" distL="114300" distR="114300" simplePos="0" relativeHeight="251658240" behindDoc="1" locked="0" layoutInCell="1" allowOverlap="1" wp14:anchorId="3CCA084D" wp14:editId="12CD9076">
          <wp:simplePos x="0" y="0"/>
          <wp:positionH relativeFrom="column">
            <wp:posOffset>-1380490</wp:posOffset>
          </wp:positionH>
          <wp:positionV relativeFrom="paragraph">
            <wp:posOffset>-40640</wp:posOffset>
          </wp:positionV>
          <wp:extent cx="7878445" cy="7918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5-27 at 04.08.18.png"/>
                  <pic:cNvPicPr/>
                </pic:nvPicPr>
                <pic:blipFill>
                  <a:blip r:embed="rId1">
                    <a:extLst>
                      <a:ext uri="{28A0092B-C50C-407E-A947-70E740481C1C}">
                        <a14:useLocalDpi xmlns:a14="http://schemas.microsoft.com/office/drawing/2010/main" val="0"/>
                      </a:ext>
                    </a:extLst>
                  </a:blip>
                  <a:stretch>
                    <a:fillRect/>
                  </a:stretch>
                </pic:blipFill>
                <pic:spPr>
                  <a:xfrm>
                    <a:off x="0" y="0"/>
                    <a:ext cx="7878445" cy="791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38F"/>
    <w:multiLevelType w:val="hybridMultilevel"/>
    <w:tmpl w:val="8806D8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3F60EA"/>
    <w:multiLevelType w:val="hybridMultilevel"/>
    <w:tmpl w:val="93FC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C0919"/>
    <w:multiLevelType w:val="hybridMultilevel"/>
    <w:tmpl w:val="E58E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37BC4"/>
    <w:multiLevelType w:val="hybridMultilevel"/>
    <w:tmpl w:val="FF2E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D04B2"/>
    <w:multiLevelType w:val="hybridMultilevel"/>
    <w:tmpl w:val="AF28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E1347"/>
    <w:multiLevelType w:val="hybridMultilevel"/>
    <w:tmpl w:val="47B2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F0F5D"/>
    <w:multiLevelType w:val="hybridMultilevel"/>
    <w:tmpl w:val="C614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37B26"/>
    <w:multiLevelType w:val="hybridMultilevel"/>
    <w:tmpl w:val="4B8C9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16DF6"/>
    <w:multiLevelType w:val="hybridMultilevel"/>
    <w:tmpl w:val="9A5E8F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516A8E"/>
    <w:multiLevelType w:val="hybridMultilevel"/>
    <w:tmpl w:val="C9A0B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96023"/>
    <w:multiLevelType w:val="hybridMultilevel"/>
    <w:tmpl w:val="D584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E6811"/>
    <w:multiLevelType w:val="hybridMultilevel"/>
    <w:tmpl w:val="3B58E840"/>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3343439E"/>
    <w:multiLevelType w:val="hybridMultilevel"/>
    <w:tmpl w:val="DF82FCA4"/>
    <w:lvl w:ilvl="0" w:tplc="E54879BC">
      <w:start w:val="1"/>
      <w:numFmt w:val="decimal"/>
      <w:lvlText w:val="%1."/>
      <w:lvlJc w:val="left"/>
      <w:pPr>
        <w:ind w:left="720" w:hanging="360"/>
      </w:pPr>
      <w:rPr>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61CA8"/>
    <w:multiLevelType w:val="hybridMultilevel"/>
    <w:tmpl w:val="3F90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E2310"/>
    <w:multiLevelType w:val="hybridMultilevel"/>
    <w:tmpl w:val="955A2E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542FC9"/>
    <w:multiLevelType w:val="hybridMultilevel"/>
    <w:tmpl w:val="C27480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808D9"/>
    <w:multiLevelType w:val="hybridMultilevel"/>
    <w:tmpl w:val="3104C7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CD70E4"/>
    <w:multiLevelType w:val="multilevel"/>
    <w:tmpl w:val="6F162BC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537AF9"/>
    <w:multiLevelType w:val="multilevel"/>
    <w:tmpl w:val="CCCEAB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C955E2"/>
    <w:multiLevelType w:val="hybridMultilevel"/>
    <w:tmpl w:val="839207D8"/>
    <w:lvl w:ilvl="0" w:tplc="0409000D">
      <w:start w:val="1"/>
      <w:numFmt w:val="bullet"/>
      <w:lvlText w:val=""/>
      <w:lvlJc w:val="left"/>
      <w:pPr>
        <w:ind w:left="1440" w:hanging="360"/>
      </w:pPr>
      <w:rPr>
        <w:rFonts w:ascii="Wingdings" w:hAnsi="Wingdings" w:hint="default"/>
      </w:rPr>
    </w:lvl>
    <w:lvl w:ilvl="1" w:tplc="3B885B52">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4640D1"/>
    <w:multiLevelType w:val="hybridMultilevel"/>
    <w:tmpl w:val="A3D6F1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97574"/>
    <w:multiLevelType w:val="hybridMultilevel"/>
    <w:tmpl w:val="7DA6AF3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5A536D"/>
    <w:multiLevelType w:val="hybridMultilevel"/>
    <w:tmpl w:val="A9F843E2"/>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367BDF"/>
    <w:multiLevelType w:val="hybridMultilevel"/>
    <w:tmpl w:val="DED8C5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B29E8"/>
    <w:multiLevelType w:val="hybridMultilevel"/>
    <w:tmpl w:val="CE705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339B1"/>
    <w:multiLevelType w:val="hybridMultilevel"/>
    <w:tmpl w:val="F3D861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EF5CC7"/>
    <w:multiLevelType w:val="multilevel"/>
    <w:tmpl w:val="F8F45298"/>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F56D85"/>
    <w:multiLevelType w:val="hybridMultilevel"/>
    <w:tmpl w:val="9FEC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E4496A"/>
    <w:multiLevelType w:val="hybridMultilevel"/>
    <w:tmpl w:val="40EC20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C61054"/>
    <w:multiLevelType w:val="hybridMultilevel"/>
    <w:tmpl w:val="210067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24"/>
  </w:num>
  <w:num w:numId="5">
    <w:abstractNumId w:val="21"/>
  </w:num>
  <w:num w:numId="6">
    <w:abstractNumId w:val="29"/>
  </w:num>
  <w:num w:numId="7">
    <w:abstractNumId w:val="1"/>
  </w:num>
  <w:num w:numId="8">
    <w:abstractNumId w:val="26"/>
  </w:num>
  <w:num w:numId="9">
    <w:abstractNumId w:val="15"/>
  </w:num>
  <w:num w:numId="10">
    <w:abstractNumId w:val="17"/>
  </w:num>
  <w:num w:numId="11">
    <w:abstractNumId w:val="7"/>
  </w:num>
  <w:num w:numId="12">
    <w:abstractNumId w:val="18"/>
  </w:num>
  <w:num w:numId="13">
    <w:abstractNumId w:val="4"/>
  </w:num>
  <w:num w:numId="14">
    <w:abstractNumId w:val="0"/>
  </w:num>
  <w:num w:numId="15">
    <w:abstractNumId w:val="27"/>
  </w:num>
  <w:num w:numId="16">
    <w:abstractNumId w:val="16"/>
  </w:num>
  <w:num w:numId="17">
    <w:abstractNumId w:val="19"/>
  </w:num>
  <w:num w:numId="18">
    <w:abstractNumId w:val="2"/>
  </w:num>
  <w:num w:numId="19">
    <w:abstractNumId w:val="11"/>
  </w:num>
  <w:num w:numId="20">
    <w:abstractNumId w:val="8"/>
  </w:num>
  <w:num w:numId="21">
    <w:abstractNumId w:val="10"/>
  </w:num>
  <w:num w:numId="22">
    <w:abstractNumId w:val="3"/>
  </w:num>
  <w:num w:numId="23">
    <w:abstractNumId w:val="25"/>
  </w:num>
  <w:num w:numId="24">
    <w:abstractNumId w:val="14"/>
  </w:num>
  <w:num w:numId="25">
    <w:abstractNumId w:val="5"/>
  </w:num>
  <w:num w:numId="26">
    <w:abstractNumId w:val="22"/>
  </w:num>
  <w:num w:numId="27">
    <w:abstractNumId w:val="13"/>
  </w:num>
  <w:num w:numId="28">
    <w:abstractNumId w:val="20"/>
  </w:num>
  <w:num w:numId="29">
    <w:abstractNumId w:val="2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93"/>
    <w:rsid w:val="000015EA"/>
    <w:rsid w:val="000025B5"/>
    <w:rsid w:val="00004011"/>
    <w:rsid w:val="00005DE1"/>
    <w:rsid w:val="00010A15"/>
    <w:rsid w:val="00030EA1"/>
    <w:rsid w:val="00082781"/>
    <w:rsid w:val="00086568"/>
    <w:rsid w:val="00092AD9"/>
    <w:rsid w:val="00093106"/>
    <w:rsid w:val="00096D20"/>
    <w:rsid w:val="000B0B42"/>
    <w:rsid w:val="000D673B"/>
    <w:rsid w:val="000E621D"/>
    <w:rsid w:val="000F2686"/>
    <w:rsid w:val="00145CEF"/>
    <w:rsid w:val="00147C88"/>
    <w:rsid w:val="00152E32"/>
    <w:rsid w:val="00156BE0"/>
    <w:rsid w:val="0016254C"/>
    <w:rsid w:val="00164DB1"/>
    <w:rsid w:val="00177736"/>
    <w:rsid w:val="001842D7"/>
    <w:rsid w:val="0018485E"/>
    <w:rsid w:val="00187039"/>
    <w:rsid w:val="00191E42"/>
    <w:rsid w:val="001A5A1C"/>
    <w:rsid w:val="001A6C4B"/>
    <w:rsid w:val="001A78AE"/>
    <w:rsid w:val="001B16D0"/>
    <w:rsid w:val="001B3EE5"/>
    <w:rsid w:val="001B4E5A"/>
    <w:rsid w:val="001C3477"/>
    <w:rsid w:val="001C5412"/>
    <w:rsid w:val="001E0457"/>
    <w:rsid w:val="001E2ACB"/>
    <w:rsid w:val="001F725C"/>
    <w:rsid w:val="00212C0E"/>
    <w:rsid w:val="00214E96"/>
    <w:rsid w:val="00217E3E"/>
    <w:rsid w:val="00220A74"/>
    <w:rsid w:val="00226055"/>
    <w:rsid w:val="002545A0"/>
    <w:rsid w:val="002830F2"/>
    <w:rsid w:val="00295E43"/>
    <w:rsid w:val="002A43F6"/>
    <w:rsid w:val="002A7013"/>
    <w:rsid w:val="002A7CC5"/>
    <w:rsid w:val="002C1CC6"/>
    <w:rsid w:val="002C244D"/>
    <w:rsid w:val="002C55A6"/>
    <w:rsid w:val="002C77CD"/>
    <w:rsid w:val="002D48CA"/>
    <w:rsid w:val="002E2893"/>
    <w:rsid w:val="002F7629"/>
    <w:rsid w:val="0030080C"/>
    <w:rsid w:val="00305310"/>
    <w:rsid w:val="00306A90"/>
    <w:rsid w:val="003119D2"/>
    <w:rsid w:val="00316D94"/>
    <w:rsid w:val="00332C99"/>
    <w:rsid w:val="003410A5"/>
    <w:rsid w:val="00351FCF"/>
    <w:rsid w:val="003560BC"/>
    <w:rsid w:val="00357E0F"/>
    <w:rsid w:val="0036434C"/>
    <w:rsid w:val="00381012"/>
    <w:rsid w:val="00382C9A"/>
    <w:rsid w:val="00392178"/>
    <w:rsid w:val="00395939"/>
    <w:rsid w:val="00397E07"/>
    <w:rsid w:val="003A0180"/>
    <w:rsid w:val="003B25F5"/>
    <w:rsid w:val="003D7804"/>
    <w:rsid w:val="003E119A"/>
    <w:rsid w:val="003E691B"/>
    <w:rsid w:val="003E76D5"/>
    <w:rsid w:val="003F6FA1"/>
    <w:rsid w:val="004119EE"/>
    <w:rsid w:val="00414DFF"/>
    <w:rsid w:val="00422923"/>
    <w:rsid w:val="00444802"/>
    <w:rsid w:val="004460F7"/>
    <w:rsid w:val="00446F40"/>
    <w:rsid w:val="00451A43"/>
    <w:rsid w:val="004528EB"/>
    <w:rsid w:val="004641CD"/>
    <w:rsid w:val="00464E7B"/>
    <w:rsid w:val="00475A08"/>
    <w:rsid w:val="004814B5"/>
    <w:rsid w:val="00483F8A"/>
    <w:rsid w:val="004866E8"/>
    <w:rsid w:val="0049326D"/>
    <w:rsid w:val="004A0ACF"/>
    <w:rsid w:val="004A1E17"/>
    <w:rsid w:val="004B03F2"/>
    <w:rsid w:val="004B4EF6"/>
    <w:rsid w:val="004B56EC"/>
    <w:rsid w:val="004B589F"/>
    <w:rsid w:val="004C64F6"/>
    <w:rsid w:val="004C6E23"/>
    <w:rsid w:val="004C7197"/>
    <w:rsid w:val="004C7D94"/>
    <w:rsid w:val="004D6C81"/>
    <w:rsid w:val="004F0171"/>
    <w:rsid w:val="004F7FDE"/>
    <w:rsid w:val="0050061C"/>
    <w:rsid w:val="005221A9"/>
    <w:rsid w:val="005236BC"/>
    <w:rsid w:val="005321BF"/>
    <w:rsid w:val="005379A8"/>
    <w:rsid w:val="00537BE7"/>
    <w:rsid w:val="005403FD"/>
    <w:rsid w:val="00542B74"/>
    <w:rsid w:val="00557151"/>
    <w:rsid w:val="00563393"/>
    <w:rsid w:val="00570EA1"/>
    <w:rsid w:val="00575571"/>
    <w:rsid w:val="0058415C"/>
    <w:rsid w:val="005874E9"/>
    <w:rsid w:val="00597D87"/>
    <w:rsid w:val="005B69ED"/>
    <w:rsid w:val="005C4328"/>
    <w:rsid w:val="005C4347"/>
    <w:rsid w:val="005E6AF6"/>
    <w:rsid w:val="005F61A6"/>
    <w:rsid w:val="00656D4F"/>
    <w:rsid w:val="006721F6"/>
    <w:rsid w:val="00684FB6"/>
    <w:rsid w:val="00695769"/>
    <w:rsid w:val="00697D15"/>
    <w:rsid w:val="006A009E"/>
    <w:rsid w:val="006A5AD5"/>
    <w:rsid w:val="006B1626"/>
    <w:rsid w:val="006B4CFF"/>
    <w:rsid w:val="006B5346"/>
    <w:rsid w:val="006D1051"/>
    <w:rsid w:val="006D59C8"/>
    <w:rsid w:val="006E3FB7"/>
    <w:rsid w:val="006E4028"/>
    <w:rsid w:val="006F0E9E"/>
    <w:rsid w:val="006F1023"/>
    <w:rsid w:val="006F7049"/>
    <w:rsid w:val="007033B6"/>
    <w:rsid w:val="00703E26"/>
    <w:rsid w:val="007234D4"/>
    <w:rsid w:val="00723728"/>
    <w:rsid w:val="00733302"/>
    <w:rsid w:val="00741ED3"/>
    <w:rsid w:val="00741FD7"/>
    <w:rsid w:val="00756031"/>
    <w:rsid w:val="00770333"/>
    <w:rsid w:val="00773CB0"/>
    <w:rsid w:val="0077431C"/>
    <w:rsid w:val="00787B2D"/>
    <w:rsid w:val="007A3A19"/>
    <w:rsid w:val="007B21FF"/>
    <w:rsid w:val="007F6E7E"/>
    <w:rsid w:val="00804058"/>
    <w:rsid w:val="00820705"/>
    <w:rsid w:val="00850745"/>
    <w:rsid w:val="00850B6B"/>
    <w:rsid w:val="00851908"/>
    <w:rsid w:val="0087332B"/>
    <w:rsid w:val="00890DF2"/>
    <w:rsid w:val="008A296F"/>
    <w:rsid w:val="008B018A"/>
    <w:rsid w:val="008B5B01"/>
    <w:rsid w:val="008D24A6"/>
    <w:rsid w:val="008D5906"/>
    <w:rsid w:val="008E45F2"/>
    <w:rsid w:val="008E7B60"/>
    <w:rsid w:val="008F2CF4"/>
    <w:rsid w:val="008F43A8"/>
    <w:rsid w:val="008F6620"/>
    <w:rsid w:val="00902EDA"/>
    <w:rsid w:val="009100D3"/>
    <w:rsid w:val="00916180"/>
    <w:rsid w:val="00922B63"/>
    <w:rsid w:val="009426A4"/>
    <w:rsid w:val="009543B4"/>
    <w:rsid w:val="00956252"/>
    <w:rsid w:val="00957DAB"/>
    <w:rsid w:val="00963631"/>
    <w:rsid w:val="00963750"/>
    <w:rsid w:val="00963B7D"/>
    <w:rsid w:val="00975EC9"/>
    <w:rsid w:val="0098099E"/>
    <w:rsid w:val="00985E35"/>
    <w:rsid w:val="009A5563"/>
    <w:rsid w:val="009B03B9"/>
    <w:rsid w:val="009C1E05"/>
    <w:rsid w:val="009C604F"/>
    <w:rsid w:val="009D1BF5"/>
    <w:rsid w:val="009F14C0"/>
    <w:rsid w:val="00A10C52"/>
    <w:rsid w:val="00A156B2"/>
    <w:rsid w:val="00A26430"/>
    <w:rsid w:val="00A33A4F"/>
    <w:rsid w:val="00A35277"/>
    <w:rsid w:val="00A448DC"/>
    <w:rsid w:val="00A5784C"/>
    <w:rsid w:val="00A60E3E"/>
    <w:rsid w:val="00A65254"/>
    <w:rsid w:val="00A674D4"/>
    <w:rsid w:val="00A71EC2"/>
    <w:rsid w:val="00AC574A"/>
    <w:rsid w:val="00AC632E"/>
    <w:rsid w:val="00AD1679"/>
    <w:rsid w:val="00B12187"/>
    <w:rsid w:val="00B23D19"/>
    <w:rsid w:val="00B32162"/>
    <w:rsid w:val="00B33996"/>
    <w:rsid w:val="00B405B2"/>
    <w:rsid w:val="00B612B5"/>
    <w:rsid w:val="00B66527"/>
    <w:rsid w:val="00B6662A"/>
    <w:rsid w:val="00B74C60"/>
    <w:rsid w:val="00B829EE"/>
    <w:rsid w:val="00B82A40"/>
    <w:rsid w:val="00B930EE"/>
    <w:rsid w:val="00B951B9"/>
    <w:rsid w:val="00BA413F"/>
    <w:rsid w:val="00BA5DD5"/>
    <w:rsid w:val="00BB22D9"/>
    <w:rsid w:val="00BB47BE"/>
    <w:rsid w:val="00BD5630"/>
    <w:rsid w:val="00BE0B0B"/>
    <w:rsid w:val="00BE1705"/>
    <w:rsid w:val="00BE791A"/>
    <w:rsid w:val="00BF4975"/>
    <w:rsid w:val="00BF6661"/>
    <w:rsid w:val="00BF6859"/>
    <w:rsid w:val="00C00F35"/>
    <w:rsid w:val="00C02BEE"/>
    <w:rsid w:val="00C325A2"/>
    <w:rsid w:val="00C35002"/>
    <w:rsid w:val="00C44207"/>
    <w:rsid w:val="00C468DC"/>
    <w:rsid w:val="00C46900"/>
    <w:rsid w:val="00C46F48"/>
    <w:rsid w:val="00C53DCC"/>
    <w:rsid w:val="00C55CA9"/>
    <w:rsid w:val="00C64D62"/>
    <w:rsid w:val="00C66B1D"/>
    <w:rsid w:val="00C67ABF"/>
    <w:rsid w:val="00C70992"/>
    <w:rsid w:val="00CA2B23"/>
    <w:rsid w:val="00CA38D7"/>
    <w:rsid w:val="00CB2043"/>
    <w:rsid w:val="00CB433E"/>
    <w:rsid w:val="00CC0689"/>
    <w:rsid w:val="00CC1B27"/>
    <w:rsid w:val="00CD5D76"/>
    <w:rsid w:val="00CF19EF"/>
    <w:rsid w:val="00D069ED"/>
    <w:rsid w:val="00D0768F"/>
    <w:rsid w:val="00D132EF"/>
    <w:rsid w:val="00D2719F"/>
    <w:rsid w:val="00D403F6"/>
    <w:rsid w:val="00D66ABC"/>
    <w:rsid w:val="00D66D53"/>
    <w:rsid w:val="00D7162E"/>
    <w:rsid w:val="00D74DDC"/>
    <w:rsid w:val="00D8100C"/>
    <w:rsid w:val="00DA4C47"/>
    <w:rsid w:val="00DB12FB"/>
    <w:rsid w:val="00DB640C"/>
    <w:rsid w:val="00DE0A92"/>
    <w:rsid w:val="00DF10DD"/>
    <w:rsid w:val="00E0121A"/>
    <w:rsid w:val="00E02C72"/>
    <w:rsid w:val="00E07442"/>
    <w:rsid w:val="00E12AB6"/>
    <w:rsid w:val="00E4033A"/>
    <w:rsid w:val="00E51C40"/>
    <w:rsid w:val="00E81D8C"/>
    <w:rsid w:val="00E86CE6"/>
    <w:rsid w:val="00E877F4"/>
    <w:rsid w:val="00E87AA6"/>
    <w:rsid w:val="00E90A90"/>
    <w:rsid w:val="00E979C2"/>
    <w:rsid w:val="00E97F9D"/>
    <w:rsid w:val="00EB7FAE"/>
    <w:rsid w:val="00EC3263"/>
    <w:rsid w:val="00EC4021"/>
    <w:rsid w:val="00ED3A98"/>
    <w:rsid w:val="00ED6C20"/>
    <w:rsid w:val="00EE54FD"/>
    <w:rsid w:val="00EF1479"/>
    <w:rsid w:val="00F238B4"/>
    <w:rsid w:val="00F31822"/>
    <w:rsid w:val="00F340E9"/>
    <w:rsid w:val="00F51E46"/>
    <w:rsid w:val="00F529FC"/>
    <w:rsid w:val="00F5302D"/>
    <w:rsid w:val="00F535AE"/>
    <w:rsid w:val="00F66529"/>
    <w:rsid w:val="00F66EF0"/>
    <w:rsid w:val="00F72022"/>
    <w:rsid w:val="00F726AF"/>
    <w:rsid w:val="00F866EC"/>
    <w:rsid w:val="00F94E77"/>
    <w:rsid w:val="00FA62B4"/>
    <w:rsid w:val="00FB120B"/>
    <w:rsid w:val="00FB3749"/>
    <w:rsid w:val="00FB3FF2"/>
    <w:rsid w:val="00FC02C6"/>
    <w:rsid w:val="00FD0393"/>
    <w:rsid w:val="00FD181D"/>
    <w:rsid w:val="00FF3CD1"/>
    <w:rsid w:val="00FF61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02440"/>
  <w15:chartTrackingRefBased/>
  <w15:docId w15:val="{D1F43C56-26E3-9148-A75C-EE347D93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8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B0B"/>
    <w:rPr>
      <w:rFonts w:eastAsiaTheme="minorEastAsia"/>
      <w:iCs/>
      <w:sz w:val="21"/>
      <w:szCs w:val="21"/>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893"/>
    <w:pPr>
      <w:tabs>
        <w:tab w:val="center" w:pos="4680"/>
        <w:tab w:val="right" w:pos="9360"/>
      </w:tabs>
      <w:spacing w:after="0"/>
    </w:pPr>
    <w:rPr>
      <w:rFonts w:eastAsiaTheme="minorHAnsi"/>
      <w:iCs w:val="0"/>
      <w:sz w:val="24"/>
      <w:szCs w:val="24"/>
      <w:lang w:val="en-GB" w:eastAsia="en-US"/>
    </w:rPr>
  </w:style>
  <w:style w:type="character" w:customStyle="1" w:styleId="HeaderChar">
    <w:name w:val="Header Char"/>
    <w:basedOn w:val="DefaultParagraphFont"/>
    <w:link w:val="Header"/>
    <w:uiPriority w:val="99"/>
    <w:rsid w:val="002E2893"/>
  </w:style>
  <w:style w:type="paragraph" w:styleId="Footer">
    <w:name w:val="footer"/>
    <w:basedOn w:val="Normal"/>
    <w:link w:val="FooterChar"/>
    <w:uiPriority w:val="99"/>
    <w:unhideWhenUsed/>
    <w:rsid w:val="002E2893"/>
    <w:pPr>
      <w:tabs>
        <w:tab w:val="center" w:pos="4680"/>
        <w:tab w:val="right" w:pos="9360"/>
      </w:tabs>
      <w:spacing w:after="0"/>
    </w:pPr>
    <w:rPr>
      <w:rFonts w:eastAsiaTheme="minorHAnsi"/>
      <w:iCs w:val="0"/>
      <w:sz w:val="24"/>
      <w:szCs w:val="24"/>
      <w:lang w:val="en-GB" w:eastAsia="en-US"/>
    </w:rPr>
  </w:style>
  <w:style w:type="character" w:customStyle="1" w:styleId="FooterChar">
    <w:name w:val="Footer Char"/>
    <w:basedOn w:val="DefaultParagraphFont"/>
    <w:link w:val="Footer"/>
    <w:uiPriority w:val="99"/>
    <w:rsid w:val="002E2893"/>
  </w:style>
  <w:style w:type="paragraph" w:styleId="BalloonText">
    <w:name w:val="Balloon Text"/>
    <w:basedOn w:val="Normal"/>
    <w:link w:val="BalloonTextChar"/>
    <w:uiPriority w:val="99"/>
    <w:semiHidden/>
    <w:unhideWhenUsed/>
    <w:rsid w:val="002E2893"/>
    <w:pPr>
      <w:spacing w:after="0"/>
    </w:pPr>
    <w:rPr>
      <w:rFonts w:ascii="Times New Roman" w:eastAsiaTheme="minorHAnsi" w:hAnsi="Times New Roman" w:cs="Times New Roman"/>
      <w:iCs w:val="0"/>
      <w:sz w:val="18"/>
      <w:szCs w:val="18"/>
      <w:lang w:val="en-GB" w:eastAsia="en-US"/>
    </w:rPr>
  </w:style>
  <w:style w:type="character" w:customStyle="1" w:styleId="BalloonTextChar">
    <w:name w:val="Balloon Text Char"/>
    <w:basedOn w:val="DefaultParagraphFont"/>
    <w:link w:val="BalloonText"/>
    <w:uiPriority w:val="99"/>
    <w:semiHidden/>
    <w:rsid w:val="002E2893"/>
    <w:rPr>
      <w:rFonts w:ascii="Times New Roman" w:hAnsi="Times New Roman" w:cs="Times New Roman"/>
      <w:sz w:val="18"/>
      <w:szCs w:val="18"/>
    </w:rPr>
  </w:style>
  <w:style w:type="table" w:styleId="TableGrid">
    <w:name w:val="Table Grid"/>
    <w:basedOn w:val="TableNormal"/>
    <w:uiPriority w:val="39"/>
    <w:rsid w:val="002D4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0B0B"/>
    <w:rPr>
      <w:color w:val="0563C1" w:themeColor="hyperlink"/>
      <w:u w:val="single"/>
    </w:rPr>
  </w:style>
  <w:style w:type="paragraph" w:styleId="ListParagraph">
    <w:name w:val="List Paragraph"/>
    <w:basedOn w:val="Normal"/>
    <w:uiPriority w:val="34"/>
    <w:qFormat/>
    <w:rsid w:val="00F66529"/>
    <w:pPr>
      <w:ind w:left="720"/>
      <w:contextualSpacing/>
    </w:pPr>
  </w:style>
  <w:style w:type="table" w:customStyle="1" w:styleId="TableGrid1">
    <w:name w:val="Table Grid1"/>
    <w:basedOn w:val="TableNormal"/>
    <w:next w:val="TableGrid"/>
    <w:uiPriority w:val="59"/>
    <w:rsid w:val="00A71EC2"/>
    <w:pPr>
      <w:spacing w:after="0"/>
      <w:jc w:val="left"/>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C5412"/>
    <w:rPr>
      <w:color w:val="605E5C"/>
      <w:shd w:val="clear" w:color="auto" w:fill="E1DFDD"/>
    </w:rPr>
  </w:style>
  <w:style w:type="character" w:customStyle="1" w:styleId="UnresolvedMention2">
    <w:name w:val="Unresolved Mention2"/>
    <w:basedOn w:val="DefaultParagraphFont"/>
    <w:uiPriority w:val="99"/>
    <w:semiHidden/>
    <w:unhideWhenUsed/>
    <w:rsid w:val="008B018A"/>
    <w:rPr>
      <w:color w:val="605E5C"/>
      <w:shd w:val="clear" w:color="auto" w:fill="E1DFDD"/>
    </w:rPr>
  </w:style>
  <w:style w:type="paragraph" w:styleId="Revision">
    <w:name w:val="Revision"/>
    <w:hidden/>
    <w:uiPriority w:val="99"/>
    <w:semiHidden/>
    <w:rsid w:val="00CC1B27"/>
    <w:pPr>
      <w:spacing w:after="0"/>
      <w:jc w:val="left"/>
    </w:pPr>
    <w:rPr>
      <w:rFonts w:eastAsiaTheme="minorEastAsia"/>
      <w:iCs/>
      <w:sz w:val="21"/>
      <w:szCs w:val="21"/>
      <w:lang w:val="sv-SE" w:eastAsia="sv-SE"/>
    </w:rPr>
  </w:style>
  <w:style w:type="character" w:styleId="CommentReference">
    <w:name w:val="annotation reference"/>
    <w:basedOn w:val="DefaultParagraphFont"/>
    <w:uiPriority w:val="99"/>
    <w:semiHidden/>
    <w:unhideWhenUsed/>
    <w:rsid w:val="005403FD"/>
    <w:rPr>
      <w:sz w:val="16"/>
      <w:szCs w:val="16"/>
    </w:rPr>
  </w:style>
  <w:style w:type="paragraph" w:styleId="CommentText">
    <w:name w:val="annotation text"/>
    <w:basedOn w:val="Normal"/>
    <w:link w:val="CommentTextChar"/>
    <w:uiPriority w:val="99"/>
    <w:semiHidden/>
    <w:unhideWhenUsed/>
    <w:rsid w:val="005403FD"/>
    <w:rPr>
      <w:sz w:val="20"/>
      <w:szCs w:val="20"/>
    </w:rPr>
  </w:style>
  <w:style w:type="character" w:customStyle="1" w:styleId="CommentTextChar">
    <w:name w:val="Comment Text Char"/>
    <w:basedOn w:val="DefaultParagraphFont"/>
    <w:link w:val="CommentText"/>
    <w:uiPriority w:val="99"/>
    <w:semiHidden/>
    <w:rsid w:val="005403FD"/>
    <w:rPr>
      <w:rFonts w:eastAsiaTheme="minorEastAsia"/>
      <w:iCs/>
      <w:sz w:val="20"/>
      <w:szCs w:val="20"/>
      <w:lang w:val="sv-SE" w:eastAsia="sv-SE"/>
    </w:rPr>
  </w:style>
  <w:style w:type="paragraph" w:styleId="CommentSubject">
    <w:name w:val="annotation subject"/>
    <w:basedOn w:val="CommentText"/>
    <w:next w:val="CommentText"/>
    <w:link w:val="CommentSubjectChar"/>
    <w:uiPriority w:val="99"/>
    <w:semiHidden/>
    <w:unhideWhenUsed/>
    <w:rsid w:val="005403FD"/>
    <w:rPr>
      <w:b/>
      <w:bCs/>
    </w:rPr>
  </w:style>
  <w:style w:type="character" w:customStyle="1" w:styleId="CommentSubjectChar">
    <w:name w:val="Comment Subject Char"/>
    <w:basedOn w:val="CommentTextChar"/>
    <w:link w:val="CommentSubject"/>
    <w:uiPriority w:val="99"/>
    <w:semiHidden/>
    <w:rsid w:val="005403FD"/>
    <w:rPr>
      <w:rFonts w:eastAsiaTheme="minorEastAsia"/>
      <w:b/>
      <w:bCs/>
      <w:iCs/>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41360">
      <w:bodyDiv w:val="1"/>
      <w:marLeft w:val="0"/>
      <w:marRight w:val="0"/>
      <w:marTop w:val="0"/>
      <w:marBottom w:val="0"/>
      <w:divBdr>
        <w:top w:val="none" w:sz="0" w:space="0" w:color="auto"/>
        <w:left w:val="none" w:sz="0" w:space="0" w:color="auto"/>
        <w:bottom w:val="none" w:sz="0" w:space="0" w:color="auto"/>
        <w:right w:val="none" w:sz="0" w:space="0" w:color="auto"/>
      </w:divBdr>
    </w:div>
    <w:div w:id="1421634320">
      <w:bodyDiv w:val="1"/>
      <w:marLeft w:val="0"/>
      <w:marRight w:val="0"/>
      <w:marTop w:val="0"/>
      <w:marBottom w:val="0"/>
      <w:divBdr>
        <w:top w:val="none" w:sz="0" w:space="0" w:color="auto"/>
        <w:left w:val="none" w:sz="0" w:space="0" w:color="auto"/>
        <w:bottom w:val="none" w:sz="0" w:space="0" w:color="auto"/>
        <w:right w:val="none" w:sz="0" w:space="0" w:color="auto"/>
      </w:divBdr>
    </w:div>
    <w:div w:id="1617053641">
      <w:bodyDiv w:val="1"/>
      <w:marLeft w:val="0"/>
      <w:marRight w:val="0"/>
      <w:marTop w:val="0"/>
      <w:marBottom w:val="0"/>
      <w:divBdr>
        <w:top w:val="none" w:sz="0" w:space="0" w:color="auto"/>
        <w:left w:val="none" w:sz="0" w:space="0" w:color="auto"/>
        <w:bottom w:val="none" w:sz="0" w:space="0" w:color="auto"/>
        <w:right w:val="none" w:sz="0" w:space="0" w:color="auto"/>
      </w:divBdr>
    </w:div>
    <w:div w:id="1635409104">
      <w:bodyDiv w:val="1"/>
      <w:marLeft w:val="0"/>
      <w:marRight w:val="0"/>
      <w:marTop w:val="0"/>
      <w:marBottom w:val="0"/>
      <w:divBdr>
        <w:top w:val="none" w:sz="0" w:space="0" w:color="auto"/>
        <w:left w:val="none" w:sz="0" w:space="0" w:color="auto"/>
        <w:bottom w:val="none" w:sz="0" w:space="0" w:color="auto"/>
        <w:right w:val="none" w:sz="0" w:space="0" w:color="auto"/>
      </w:divBdr>
    </w:div>
    <w:div w:id="19167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wedoai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curement@swedoaid.org" TargetMode="External"/><Relationship Id="rId4" Type="http://schemas.openxmlformats.org/officeDocument/2006/relationships/settings" Target="settings.xml"/><Relationship Id="rId9" Type="http://schemas.openxmlformats.org/officeDocument/2006/relationships/hyperlink" Target="mailto:procurement@swedoaid.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86E04-51CE-4688-B2C5-F9F6F72C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8</Pages>
  <Words>2696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Othman</dc:creator>
  <cp:keywords/>
  <dc:description/>
  <cp:lastModifiedBy>Srwa Yasin</cp:lastModifiedBy>
  <cp:revision>16</cp:revision>
  <cp:lastPrinted>2019-10-15T11:12:00Z</cp:lastPrinted>
  <dcterms:created xsi:type="dcterms:W3CDTF">2022-08-21T15:07:00Z</dcterms:created>
  <dcterms:modified xsi:type="dcterms:W3CDTF">2022-08-24T07:38:00Z</dcterms:modified>
</cp:coreProperties>
</file>